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B5C9" w14:textId="77777777"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Základní škola Trnava, okr. Zlín</w:t>
      </w:r>
    </w:p>
    <w:p w14:paraId="4A4DA2DB" w14:textId="77777777"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Trnava 242, PSČ 763 18, tel. 577 988 326</w:t>
      </w:r>
    </w:p>
    <w:p w14:paraId="1F6D864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7C5EA2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EB58EA7"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62E490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8B45967"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9D67F4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4DEF11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7D2B3D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94A7F2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9FC9D3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B26FFE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233DCA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AA4615B" w14:textId="77777777" w:rsidR="009E6DB7" w:rsidRDefault="009E6DB7" w:rsidP="009E6DB7">
      <w:pPr>
        <w:spacing w:after="0" w:line="240" w:lineRule="auto"/>
        <w:jc w:val="center"/>
        <w:rPr>
          <w:rFonts w:ascii="Times New Roman" w:eastAsia="Times New Roman" w:hAnsi="Times New Roman" w:cs="Times New Roman"/>
          <w:sz w:val="96"/>
          <w:szCs w:val="96"/>
          <w:lang w:eastAsia="cs-CZ"/>
        </w:rPr>
      </w:pPr>
      <w:r>
        <w:rPr>
          <w:rFonts w:ascii="Times New Roman" w:eastAsia="Times New Roman" w:hAnsi="Times New Roman" w:cs="Times New Roman"/>
          <w:sz w:val="96"/>
          <w:szCs w:val="96"/>
          <w:lang w:eastAsia="cs-CZ"/>
        </w:rPr>
        <w:t>ŠKOLNÍ ŘÁD</w:t>
      </w:r>
    </w:p>
    <w:p w14:paraId="3F37E1D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DDF994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608C82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9F4892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53F052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DB5441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E01220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C836F4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951305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AB7635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86C2C7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8F1F1B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4D2232A" w14:textId="7A0CE752" w:rsidR="009E6DB7" w:rsidRDefault="00AB0157" w:rsidP="009E6DB7">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 xml:space="preserve">Školní rok </w:t>
      </w:r>
      <w:proofErr w:type="gramStart"/>
      <w:r>
        <w:rPr>
          <w:rFonts w:ascii="Times New Roman" w:eastAsia="Times New Roman" w:hAnsi="Times New Roman" w:cs="Times New Roman"/>
          <w:sz w:val="72"/>
          <w:szCs w:val="72"/>
          <w:lang w:eastAsia="cs-CZ"/>
        </w:rPr>
        <w:t>202</w:t>
      </w:r>
      <w:r w:rsidR="00A9148B">
        <w:rPr>
          <w:rFonts w:ascii="Times New Roman" w:eastAsia="Times New Roman" w:hAnsi="Times New Roman" w:cs="Times New Roman"/>
          <w:sz w:val="72"/>
          <w:szCs w:val="72"/>
          <w:lang w:eastAsia="cs-CZ"/>
        </w:rPr>
        <w:t>2</w:t>
      </w:r>
      <w:r>
        <w:rPr>
          <w:rFonts w:ascii="Times New Roman" w:eastAsia="Times New Roman" w:hAnsi="Times New Roman" w:cs="Times New Roman"/>
          <w:sz w:val="72"/>
          <w:szCs w:val="72"/>
          <w:lang w:eastAsia="cs-CZ"/>
        </w:rPr>
        <w:t xml:space="preserve"> – 202</w:t>
      </w:r>
      <w:r w:rsidR="00A9148B">
        <w:rPr>
          <w:rFonts w:ascii="Times New Roman" w:eastAsia="Times New Roman" w:hAnsi="Times New Roman" w:cs="Times New Roman"/>
          <w:sz w:val="72"/>
          <w:szCs w:val="72"/>
          <w:lang w:eastAsia="cs-CZ"/>
        </w:rPr>
        <w:t>3</w:t>
      </w:r>
      <w:proofErr w:type="gramEnd"/>
    </w:p>
    <w:p w14:paraId="4C9BD28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0E78D5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E24DF8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79EF62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8555EE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E25A01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47CC31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1543C1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79315A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0B3725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F35CA3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D9CA28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D143ED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CBB3BC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5F14FA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589BE5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058E9ED" w14:textId="77777777" w:rsidR="009E6DB7" w:rsidRDefault="009E6DB7" w:rsidP="009E6DB7">
      <w:pPr>
        <w:numPr>
          <w:ilvl w:val="0"/>
          <w:numId w:val="1"/>
        </w:num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Obecná ustanovení</w:t>
      </w:r>
    </w:p>
    <w:p w14:paraId="5E12F167" w14:textId="77777777" w:rsidR="009E6DB7" w:rsidRDefault="009E6DB7" w:rsidP="009E6DB7">
      <w:pPr>
        <w:spacing w:after="0" w:line="240" w:lineRule="auto"/>
        <w:ind w:left="720"/>
        <w:rPr>
          <w:rFonts w:ascii="Times New Roman" w:eastAsia="Times New Roman" w:hAnsi="Times New Roman" w:cs="Times New Roman"/>
          <w:b/>
          <w:bCs/>
          <w:sz w:val="24"/>
          <w:szCs w:val="24"/>
          <w:u w:val="single"/>
          <w:lang w:eastAsia="cs-CZ"/>
        </w:rPr>
      </w:pPr>
    </w:p>
    <w:p w14:paraId="17C3E120"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řád je závazný dokument školy, kterým jsou povinni se řídit </w:t>
      </w:r>
      <w:proofErr w:type="gramStart"/>
      <w:r>
        <w:rPr>
          <w:rFonts w:ascii="Times New Roman" w:eastAsia="Times New Roman" w:hAnsi="Times New Roman" w:cs="Times New Roman"/>
          <w:sz w:val="24"/>
          <w:szCs w:val="24"/>
          <w:lang w:eastAsia="cs-CZ"/>
        </w:rPr>
        <w:t>všichni  žáci</w:t>
      </w:r>
      <w:proofErr w:type="gramEnd"/>
      <w:r>
        <w:rPr>
          <w:rFonts w:ascii="Times New Roman" w:eastAsia="Times New Roman" w:hAnsi="Times New Roman" w:cs="Times New Roman"/>
          <w:sz w:val="24"/>
          <w:szCs w:val="24"/>
          <w:lang w:eastAsia="cs-CZ"/>
        </w:rPr>
        <w:t xml:space="preserve">, jejich zákonní zástupci , pedagogičtí pracovníci a jsou s ním seznámeni zaměstnanci školy. </w:t>
      </w:r>
      <w:proofErr w:type="gramStart"/>
      <w:r>
        <w:rPr>
          <w:rFonts w:ascii="Times New Roman" w:eastAsia="Times New Roman" w:hAnsi="Times New Roman" w:cs="Times New Roman"/>
          <w:sz w:val="24"/>
          <w:szCs w:val="24"/>
          <w:lang w:eastAsia="cs-CZ"/>
        </w:rPr>
        <w:t>Upravuje  podrobnosti</w:t>
      </w:r>
      <w:proofErr w:type="gramEnd"/>
      <w:r>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14:paraId="50A040E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EE67AD7"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   2.Práva a povinnosti žáků a jejich zákonných zástupců ve škole a podrobnosti o pravidlech vzájemných vztahů s pedagogickými pracovníky</w:t>
      </w:r>
    </w:p>
    <w:p w14:paraId="5B03684A"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2CC4C516"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13C9AD8B"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Práva žáka</w:t>
      </w:r>
    </w:p>
    <w:p w14:paraId="3B136B1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právo:</w:t>
      </w:r>
    </w:p>
    <w:p w14:paraId="730010AB"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vzdělávání podle školního vzdělávacího programu.</w:t>
      </w:r>
    </w:p>
    <w:p w14:paraId="648C5C9E"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rozvoj osobnosti podle míry nadání, rozumových a fyzických schopností.</w:t>
      </w:r>
    </w:p>
    <w:p w14:paraId="77C9F3D5"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14:paraId="199C3BCD"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průběhu a výsledcích vzdělávání.</w:t>
      </w:r>
    </w:p>
    <w:p w14:paraId="19AEE00C"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14:paraId="64D5E527"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14:paraId="7CC4FD3A"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14:paraId="2C33A823"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Na  ochranu</w:t>
      </w:r>
      <w:proofErr w:type="gramEnd"/>
      <w:r>
        <w:rPr>
          <w:rFonts w:ascii="Times New Roman" w:eastAsia="Times New Roman" w:hAnsi="Times New Roman" w:cs="Times New Roman"/>
          <w:sz w:val="24"/>
          <w:szCs w:val="24"/>
          <w:lang w:eastAsia="cs-CZ"/>
        </w:rPr>
        <w:t xml:space="preserve"> osobních údajů a na ochranu před diskriminací.</w:t>
      </w:r>
    </w:p>
    <w:p w14:paraId="54C6092D"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fyzickým a psychickým násilím a nedbalým zacházením.</w:t>
      </w:r>
    </w:p>
    <w:p w14:paraId="4C5AE19B"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ve výběru kamarádů.</w:t>
      </w:r>
    </w:p>
    <w:p w14:paraId="558DE47A"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pohybu ve školních prostorách, jež jsou k tomu určeny.</w:t>
      </w:r>
    </w:p>
    <w:p w14:paraId="3F830F1C"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to, aby byl respektován žákův soukromý život a život jeho rodiny.</w:t>
      </w:r>
    </w:p>
    <w:p w14:paraId="21E78981"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volný čas a přiměřený odpočinek a oddechovou činnost odpovídající jeho věku.</w:t>
      </w:r>
    </w:p>
    <w:p w14:paraId="4A92D5A8" w14:textId="77777777"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14:paraId="7E1B65E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C21EB0B"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 Povinnosti žáka</w:t>
      </w:r>
    </w:p>
    <w:p w14:paraId="3C42FCC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povinnost:</w:t>
      </w:r>
    </w:p>
    <w:p w14:paraId="70E955C2"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školní řád, předpisy a pokyny školy k ochraně zdraví a bezpečnosti, s nimiž byl seznámen.</w:t>
      </w:r>
    </w:p>
    <w:p w14:paraId="428BD509"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14:paraId="097880EE"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Chodit do školy pravidelně a včas podle rozvrhu hodin </w:t>
      </w:r>
      <w:proofErr w:type="gramStart"/>
      <w:r>
        <w:rPr>
          <w:rFonts w:ascii="Times New Roman" w:eastAsia="Times New Roman" w:hAnsi="Times New Roman" w:cs="Times New Roman"/>
          <w:sz w:val="24"/>
          <w:szCs w:val="24"/>
          <w:lang w:eastAsia="cs-CZ"/>
        </w:rPr>
        <w:t>( nebo</w:t>
      </w:r>
      <w:proofErr w:type="gramEnd"/>
      <w:r>
        <w:rPr>
          <w:rFonts w:ascii="Times New Roman" w:eastAsia="Times New Roman" w:hAnsi="Times New Roman" w:cs="Times New Roman"/>
          <w:sz w:val="24"/>
          <w:szCs w:val="24"/>
          <w:lang w:eastAsia="cs-CZ"/>
        </w:rPr>
        <w:t xml:space="preserve"> podle pokynů vyučujících) a účastnit se činností organizovaných školou.</w:t>
      </w:r>
    </w:p>
    <w:p w14:paraId="6EF6E8F3"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pravidla slušného chování ke spolužákům i k dospělým.</w:t>
      </w:r>
    </w:p>
    <w:p w14:paraId="11539EDA"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14:paraId="5001CC50"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Denně nosit do školy žákovskou knížku a to i na odpolední vyučování. Ve třídě ji má neustále připravenou na lavici. Zapomene-li ji, omlouvá se hned 1.vyučovací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14:paraId="7007FEF6"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Docházet do nepovinných předmětů a zájmových kroužků, do kterých byl zákonnými zástupci přihlášen.</w:t>
      </w:r>
    </w:p>
    <w:p w14:paraId="7DCD24C4" w14:textId="77777777"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 se mimo školu v souladu s pravidly slušného chování tak, aby nepoškozoval dobré jméno školy.</w:t>
      </w:r>
    </w:p>
    <w:p w14:paraId="420867B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77FC2B4"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Práva zákonných zástupců</w:t>
      </w:r>
    </w:p>
    <w:p w14:paraId="5B5D4A75"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má právo:</w:t>
      </w:r>
    </w:p>
    <w:p w14:paraId="24FE46E4"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veškeré informace, týkající se bezprostředně jejich dítěte, zejména na hodnocení jeho prospěchu a chování. K informování slouží žákovská knížka, třídní schůzky, konzultace. Mimořádné konzultační hodiny rodičů s učiteli proběhnou po předchozí domluvě (</w:t>
      </w:r>
      <w:proofErr w:type="spellStart"/>
      <w:proofErr w:type="gramStart"/>
      <w:r>
        <w:rPr>
          <w:rFonts w:ascii="Times New Roman" w:eastAsia="Times New Roman" w:hAnsi="Times New Roman" w:cs="Times New Roman"/>
          <w:sz w:val="24"/>
          <w:szCs w:val="24"/>
          <w:lang w:eastAsia="cs-CZ"/>
        </w:rPr>
        <w:t>např.telefonické</w:t>
      </w:r>
      <w:proofErr w:type="spellEnd"/>
      <w:proofErr w:type="gramEnd"/>
      <w:r>
        <w:rPr>
          <w:rFonts w:ascii="Times New Roman" w:eastAsia="Times New Roman" w:hAnsi="Times New Roman" w:cs="Times New Roman"/>
          <w:sz w:val="24"/>
          <w:szCs w:val="24"/>
          <w:lang w:eastAsia="cs-CZ"/>
        </w:rPr>
        <w:t>). Zákonní zástupce však musí brát ohled na vyučování a dodržovat domluvenou konzultační hodinu.</w:t>
      </w:r>
    </w:p>
    <w:p w14:paraId="49F2713E"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14:paraId="74EF3E3F" w14:textId="77777777" w:rsidR="009E6DB7" w:rsidRDefault="0099479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členy Spolku</w:t>
      </w:r>
      <w:r w:rsidR="009E6DB7">
        <w:rPr>
          <w:rFonts w:ascii="Times New Roman" w:eastAsia="Times New Roman" w:hAnsi="Times New Roman" w:cs="Times New Roman"/>
          <w:sz w:val="24"/>
          <w:szCs w:val="24"/>
          <w:lang w:eastAsia="cs-CZ"/>
        </w:rPr>
        <w:t xml:space="preserve"> rodičů</w:t>
      </w:r>
      <w:r>
        <w:rPr>
          <w:rFonts w:ascii="Times New Roman" w:eastAsia="Times New Roman" w:hAnsi="Times New Roman" w:cs="Times New Roman"/>
          <w:sz w:val="24"/>
          <w:szCs w:val="24"/>
          <w:lang w:eastAsia="cs-CZ"/>
        </w:rPr>
        <w:t xml:space="preserve"> a přátel školy</w:t>
      </w:r>
      <w:r w:rsidR="009E6DB7">
        <w:rPr>
          <w:rFonts w:ascii="Times New Roman" w:eastAsia="Times New Roman" w:hAnsi="Times New Roman" w:cs="Times New Roman"/>
          <w:sz w:val="24"/>
          <w:szCs w:val="24"/>
          <w:lang w:eastAsia="cs-CZ"/>
        </w:rPr>
        <w:t xml:space="preserve"> a Školské rady a být volen do těchto orgánů.</w:t>
      </w:r>
    </w:p>
    <w:p w14:paraId="1933F837"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14:paraId="79C61D3C"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o vzdělávání podle individuálního vzdělávacího programu.</w:t>
      </w:r>
    </w:p>
    <w:p w14:paraId="405C7D09"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svých osobních údajů, pokud je škole poskytnou, na ochranu před diskriminací.</w:t>
      </w:r>
    </w:p>
    <w:p w14:paraId="37358E06"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14:paraId="1C964829" w14:textId="77777777"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Vyjadřovat se ke všem rozhodnutím týkajícím se podstatných záležitostí dítěte</w:t>
      </w:r>
    </w:p>
    <w:p w14:paraId="4C5B076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B384207"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Povinnosti zákonných zástupců</w:t>
      </w:r>
    </w:p>
    <w:p w14:paraId="1849DC30"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w:t>
      </w:r>
    </w:p>
    <w:p w14:paraId="6490E884"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14:paraId="2634E9F2"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14:paraId="56FFA229"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14:paraId="27FCD00B"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Pr>
          <w:rFonts w:ascii="Times New Roman" w:eastAsia="Times New Roman" w:hAnsi="Times New Roman" w:cs="Times New Roman"/>
          <w:sz w:val="24"/>
          <w:szCs w:val="24"/>
          <w:lang w:eastAsia="cs-CZ"/>
        </w:rPr>
        <w:t>tj.stvrdit</w:t>
      </w:r>
      <w:proofErr w:type="spellEnd"/>
      <w:proofErr w:type="gramEnd"/>
      <w:r>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14:paraId="28C604F9"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14:paraId="4FB9892A" w14:textId="77777777"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14:paraId="1BCFFFC1" w14:textId="77777777" w:rsidR="009E6DB7" w:rsidRDefault="009E6DB7" w:rsidP="009E6DB7">
      <w:pPr>
        <w:spacing w:after="0" w:line="240" w:lineRule="auto"/>
        <w:rPr>
          <w:rFonts w:ascii="Times New Roman" w:eastAsia="Times New Roman" w:hAnsi="Times New Roman" w:cs="Times New Roman"/>
          <w:b/>
          <w:sz w:val="24"/>
          <w:szCs w:val="24"/>
          <w:lang w:eastAsia="cs-CZ"/>
        </w:rPr>
      </w:pPr>
    </w:p>
    <w:p w14:paraId="15934D62" w14:textId="77777777"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Pravidla vzájemných vztahů žáků, pedagogických pracovníků a zákonných zástupců</w:t>
      </w:r>
    </w:p>
    <w:p w14:paraId="4F0C59E7"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pracovníci školy a zákonní zástupce se navzájem respektují, při vzájemném styku dodržují zásady kulturního chování, zdvořile se oslovují a při setkání se slušně zdraví v souladu s pravidly společenského chování.</w:t>
      </w:r>
    </w:p>
    <w:p w14:paraId="27E1E0B1"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pedagogický pracovník</w:t>
      </w:r>
    </w:p>
    <w:p w14:paraId="1F759DC0"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zdraví všechny dospělé osoby </w:t>
      </w:r>
      <w:proofErr w:type="spellStart"/>
      <w:r>
        <w:rPr>
          <w:rFonts w:ascii="Times New Roman" w:eastAsia="Times New Roman" w:hAnsi="Times New Roman" w:cs="Times New Roman"/>
          <w:sz w:val="24"/>
          <w:szCs w:val="24"/>
          <w:lang w:eastAsia="cs-CZ"/>
        </w:rPr>
        <w:t>pozdravem“Dobrý</w:t>
      </w:r>
      <w:proofErr w:type="spellEnd"/>
      <w:r>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14:paraId="7E31921B"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 případě nejasností v učivu požádat o pomoc vyučujícího.</w:t>
      </w:r>
    </w:p>
    <w:p w14:paraId="4EBF2153"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požádat o pomoc či radu třídního učitele, učitele, výchovného poradce, preventistu rizikového chování či jinou osobu, jestliže se žák ocitne z jakéhokoliv důvodu v tísni, má problémy apod.</w:t>
      </w:r>
    </w:p>
    <w:p w14:paraId="156E4F63"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využívat schránku důvěry a služby školního preventisty rizikového chování a výchovného poradce.</w:t>
      </w:r>
    </w:p>
    <w:p w14:paraId="43E84176" w14:textId="77777777" w:rsidR="009E6DB7" w:rsidRDefault="009E6DB7" w:rsidP="009E6DB7">
      <w:pPr>
        <w:numPr>
          <w:ilvl w:val="0"/>
          <w:numId w:val="7"/>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 – zákonný zástupce</w:t>
      </w:r>
    </w:p>
    <w:p w14:paraId="4024240F"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14:paraId="45882545" w14:textId="77777777"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Případné spory a konflikty řeší pedagogičtí pracovníci a zákonní zástupce věcně, bez emocí. V případě potřeby vyhledají pomoc při řešení sporu u vedení školy. Na prošetření konfliktu budou zákonní zástupci pozváni do školy k řešení této věci.</w:t>
      </w:r>
    </w:p>
    <w:p w14:paraId="130AAF65"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pracovník – pedagogický pracovní</w:t>
      </w:r>
    </w:p>
    <w:p w14:paraId="1BF77BAD" w14:textId="77777777"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14:paraId="0050685B" w14:textId="77777777"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žák</w:t>
      </w:r>
    </w:p>
    <w:p w14:paraId="27C009A2" w14:textId="77777777"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14:paraId="0D3E4387" w14:textId="77777777" w:rsidR="009E6DB7" w:rsidRDefault="009E6DB7" w:rsidP="009E6DB7">
      <w:pPr>
        <w:pStyle w:val="Bezmezer"/>
        <w:numPr>
          <w:ilvl w:val="0"/>
          <w:numId w:val="7"/>
        </w:numPr>
        <w:rPr>
          <w:rFonts w:ascii="Times New Roman" w:hAnsi="Times New Roman" w:cs="Times New Roman"/>
          <w:i/>
          <w:sz w:val="24"/>
          <w:szCs w:val="24"/>
        </w:rPr>
      </w:pPr>
      <w:r>
        <w:rPr>
          <w:rFonts w:ascii="Times New Roman" w:hAnsi="Times New Roman" w:cs="Times New Roman"/>
          <w:i/>
          <w:sz w:val="24"/>
          <w:szCs w:val="24"/>
        </w:rPr>
        <w:t>Ochrana osobnosti ve škole (učitel, žák)</w:t>
      </w:r>
    </w:p>
    <w:p w14:paraId="28B15255" w14:textId="77777777"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 xml:space="preserve">      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35B05AE0" w14:textId="77777777" w:rsidR="009E6DB7" w:rsidRDefault="009E6DB7" w:rsidP="009E6DB7">
      <w:pPr>
        <w:pStyle w:val="Bezmezer"/>
        <w:rPr>
          <w:rFonts w:ascii="Times New Roman" w:hAnsi="Times New Roman" w:cs="Times New Roman"/>
          <w:sz w:val="24"/>
          <w:szCs w:val="24"/>
        </w:rPr>
      </w:pPr>
    </w:p>
    <w:p w14:paraId="499B0E9A" w14:textId="77777777" w:rsidR="009E6DB7" w:rsidRDefault="009E6DB7" w:rsidP="009E6DB7">
      <w:pPr>
        <w:pStyle w:val="Bezmez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5C8C11DF" w14:textId="77777777" w:rsidR="009E6DB7" w:rsidRDefault="009E6DB7" w:rsidP="009E6DB7">
      <w:pPr>
        <w:pStyle w:val="Bezmezer"/>
        <w:rPr>
          <w:rFonts w:ascii="Times New Roman" w:hAnsi="Times New Roman" w:cs="Times New Roman"/>
          <w:sz w:val="24"/>
          <w:szCs w:val="24"/>
        </w:rPr>
      </w:pPr>
    </w:p>
    <w:p w14:paraId="04966F62" w14:textId="77777777"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14:paraId="1A3BAE23" w14:textId="77777777" w:rsidR="009E6DB7" w:rsidRDefault="009E6DB7" w:rsidP="009E6DB7">
      <w:pPr>
        <w:pStyle w:val="Bezmezer"/>
        <w:rPr>
          <w:rFonts w:ascii="Times New Roman" w:hAnsi="Times New Roman" w:cs="Times New Roman"/>
          <w:sz w:val="24"/>
          <w:szCs w:val="24"/>
        </w:rPr>
      </w:pPr>
    </w:p>
    <w:p w14:paraId="7E943CA4" w14:textId="77777777" w:rsidR="009E6DB7" w:rsidRPr="009E6DB7" w:rsidRDefault="009E6DB7" w:rsidP="009E6DB7">
      <w:pPr>
        <w:pStyle w:val="Bezmezer"/>
        <w:rPr>
          <w:rFonts w:ascii="Times New Roman" w:hAnsi="Times New Roman" w:cs="Times New Roman"/>
          <w:b/>
          <w:sz w:val="24"/>
          <w:szCs w:val="24"/>
        </w:rPr>
      </w:pPr>
      <w:r>
        <w:rPr>
          <w:rFonts w:ascii="Times New Roman" w:hAnsi="Times New Roman" w:cs="Times New Roman"/>
          <w:sz w:val="24"/>
          <w:szCs w:val="24"/>
        </w:rPr>
        <w:t xml:space="preserve">Žáci mají </w:t>
      </w:r>
      <w:r w:rsidRPr="009E6DB7">
        <w:rPr>
          <w:rFonts w:ascii="Times New Roman" w:hAnsi="Times New Roman" w:cs="Times New Roman"/>
          <w:b/>
          <w:sz w:val="24"/>
          <w:szCs w:val="24"/>
        </w:rPr>
        <w:t>během pobytu ve školní budově</w:t>
      </w:r>
      <w:r>
        <w:rPr>
          <w:rFonts w:ascii="Times New Roman" w:hAnsi="Times New Roman" w:cs="Times New Roman"/>
          <w:sz w:val="24"/>
          <w:szCs w:val="24"/>
        </w:rPr>
        <w:t xml:space="preserve">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Pr="009E6DB7">
        <w:rPr>
          <w:rFonts w:ascii="Times New Roman" w:hAnsi="Times New Roman" w:cs="Times New Roman"/>
          <w:b/>
          <w:sz w:val="24"/>
          <w:szCs w:val="24"/>
        </w:rPr>
        <w:t>Porušení bude hodnoceno jako přestupek proti školnímu řádu.</w:t>
      </w:r>
    </w:p>
    <w:p w14:paraId="17E76E2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47A3493"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3. Provoz a režim školy</w:t>
      </w:r>
    </w:p>
    <w:p w14:paraId="7F3FB3C8"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49E0EB54"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14:paraId="54B0D01A"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14:paraId="1E2C6671"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Pr>
          <w:rFonts w:ascii="Times New Roman" w:eastAsia="Times New Roman" w:hAnsi="Times New Roman" w:cs="Times New Roman"/>
          <w:sz w:val="24"/>
          <w:szCs w:val="24"/>
          <w:lang w:eastAsia="cs-CZ"/>
        </w:rPr>
        <w:t>přístrojů  má</w:t>
      </w:r>
      <w:proofErr w:type="gramEnd"/>
      <w:r>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Pr>
          <w:rFonts w:ascii="Times New Roman" w:eastAsia="Times New Roman" w:hAnsi="Times New Roman" w:cs="Times New Roman"/>
          <w:sz w:val="24"/>
          <w:szCs w:val="24"/>
          <w:lang w:eastAsia="cs-CZ"/>
        </w:rPr>
        <w:t>mít  během</w:t>
      </w:r>
      <w:proofErr w:type="gramEnd"/>
      <w:r>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14:paraId="2862AD3B"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14:paraId="6C9C8267"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odborných učebnách žáci dodržují provozní řády těchto učeben.</w:t>
      </w:r>
    </w:p>
    <w:p w14:paraId="4B439EAE"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povinni používat při výuce tělesné výchovy cvičební úbor a vhodnou obuv.</w:t>
      </w:r>
    </w:p>
    <w:p w14:paraId="7C2B5D63"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má žák z nutných důvodů cennou </w:t>
      </w:r>
      <w:proofErr w:type="gramStart"/>
      <w:r>
        <w:rPr>
          <w:rFonts w:ascii="Times New Roman" w:eastAsia="Times New Roman" w:hAnsi="Times New Roman" w:cs="Times New Roman"/>
          <w:sz w:val="24"/>
          <w:szCs w:val="24"/>
          <w:lang w:eastAsia="cs-CZ"/>
        </w:rPr>
        <w:t>věc(</w:t>
      </w:r>
      <w:proofErr w:type="gramEnd"/>
      <w:r>
        <w:rPr>
          <w:rFonts w:ascii="Times New Roman" w:eastAsia="Times New Roman" w:hAnsi="Times New Roman" w:cs="Times New Roman"/>
          <w:sz w:val="24"/>
          <w:szCs w:val="24"/>
          <w:lang w:eastAsia="cs-CZ"/>
        </w:rPr>
        <w:t>např. větší částku peněz), uloží ji na dobu vyučování v kanceláři školy. Pokud takto neučiní, nenese škola za její ztrátu zodpovědnost. Doporučujeme, aby ve vlastním zájmu žák tato cenné věci do školy nenosil Pokud žák zjistí ztrátu osobní věci, okamžitě ohlásí tuto skutečnost vyučujícímu nebo učiteli, který koná dohled, a také třídnímu učiteli. Pokud to žák nenahlásí, nebude to bráno v potaz. Nalezené věci se odevzdávají a mohou vyzvednout v kanceláři školy.</w:t>
      </w:r>
    </w:p>
    <w:p w14:paraId="26AA998D"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w:t>
      </w:r>
      <w:r>
        <w:rPr>
          <w:rFonts w:ascii="Times New Roman" w:eastAsia="Times New Roman" w:hAnsi="Times New Roman" w:cs="Times New Roman"/>
          <w:sz w:val="24"/>
          <w:szCs w:val="24"/>
          <w:lang w:eastAsia="cs-CZ"/>
        </w:rPr>
        <w:lastRenderedPageBreak/>
        <w:t>ukončení vyučování a odložení věcí v šatně. Do jídelny ho odvede vyučující poslední hodiny.</w:t>
      </w:r>
    </w:p>
    <w:p w14:paraId="79D16FFD"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14:paraId="72C23ED5"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Nemůže-li se žák ze závažných rodinných nebo zdravotních důvodů dostavit do školy, podá o tom jeho zákonný zástupce písemnou zprávu nebo osobní sdělení pokud možno předem, nejpozději však do 24 hodin.</w:t>
      </w:r>
    </w:p>
    <w:p w14:paraId="20F17062"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Vladislava </w:t>
      </w:r>
      <w:proofErr w:type="spellStart"/>
      <w:r>
        <w:rPr>
          <w:rFonts w:ascii="Times New Roman" w:eastAsia="Times New Roman" w:hAnsi="Times New Roman" w:cs="Times New Roman"/>
          <w:sz w:val="24"/>
          <w:szCs w:val="24"/>
          <w:lang w:eastAsia="cs-CZ"/>
        </w:rPr>
        <w:t>Mžourková</w:t>
      </w:r>
      <w:proofErr w:type="spellEnd"/>
      <w:r>
        <w:rPr>
          <w:rFonts w:ascii="Times New Roman" w:eastAsia="Times New Roman" w:hAnsi="Times New Roman" w:cs="Times New Roman"/>
          <w:sz w:val="24"/>
          <w:szCs w:val="24"/>
          <w:lang w:eastAsia="cs-CZ"/>
        </w:rPr>
        <w:t xml:space="preserve">. V obou případech zůstává písemná žádost uložena ve škole. Na 1 den může uvolnit žáka třídní učitelka. Žádá-li zákonný zástupce o uvolnění na 2 a více </w:t>
      </w:r>
      <w:r w:rsidR="00807246">
        <w:rPr>
          <w:rFonts w:ascii="Times New Roman" w:eastAsia="Times New Roman" w:hAnsi="Times New Roman" w:cs="Times New Roman"/>
          <w:sz w:val="24"/>
          <w:szCs w:val="24"/>
          <w:lang w:eastAsia="cs-CZ"/>
        </w:rPr>
        <w:t>dnů, vyžádá si souhlas ředitelky</w:t>
      </w:r>
      <w:r>
        <w:rPr>
          <w:rFonts w:ascii="Times New Roman" w:eastAsia="Times New Roman" w:hAnsi="Times New Roman" w:cs="Times New Roman"/>
          <w:sz w:val="24"/>
          <w:szCs w:val="24"/>
          <w:lang w:eastAsia="cs-CZ"/>
        </w:rPr>
        <w:t xml:space="preserve"> školy. Žádost o uvolnění předloží rodič osobně písemnou formou</w:t>
      </w:r>
      <w:r w:rsidR="00AF1A55">
        <w:rPr>
          <w:rFonts w:ascii="Times New Roman" w:eastAsia="Times New Roman" w:hAnsi="Times New Roman" w:cs="Times New Roman"/>
          <w:sz w:val="24"/>
          <w:szCs w:val="24"/>
          <w:lang w:eastAsia="cs-CZ"/>
        </w:rPr>
        <w:t xml:space="preserve"> prostřednictvím třídního učitele, který</w:t>
      </w:r>
      <w:r>
        <w:rPr>
          <w:rFonts w:ascii="Times New Roman" w:eastAsia="Times New Roman" w:hAnsi="Times New Roman" w:cs="Times New Roman"/>
          <w:sz w:val="24"/>
          <w:szCs w:val="24"/>
          <w:lang w:eastAsia="cs-CZ"/>
        </w:rPr>
        <w:t xml:space="preserve"> se k žádosti písemně vyjádří.</w:t>
      </w:r>
    </w:p>
    <w:p w14:paraId="697134F1"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14:paraId="3708FD7C"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14:paraId="6EF14227"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prokázaných neomluvených absencí využije škola platné legislativy.</w:t>
      </w:r>
    </w:p>
    <w:p w14:paraId="3883D6A4" w14:textId="77777777" w:rsidR="00994797" w:rsidRDefault="0099479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smí používat výtah pouze se souhlasem vyučujícího.</w:t>
      </w:r>
    </w:p>
    <w:p w14:paraId="34CE30D0" w14:textId="77777777"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Zvonění:</w:t>
      </w:r>
    </w:p>
    <w:p w14:paraId="6533703B" w14:textId="77777777" w:rsidR="009E6DB7" w:rsidRDefault="009E6DB7" w:rsidP="009E6DB7">
      <w:pPr>
        <w:spacing w:after="0" w:line="240" w:lineRule="auto"/>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sz w:val="24"/>
          <w:szCs w:val="24"/>
          <w:lang w:eastAsia="cs-CZ"/>
        </w:rPr>
        <w:t xml:space="preserve">       7,05 – příchod žáků do šaten, přezutí, odchod do tříd</w:t>
      </w:r>
    </w:p>
    <w:p w14:paraId="01656B0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 žáci i vyučující ve třídách</w:t>
      </w:r>
    </w:p>
    <w:p w14:paraId="2AC73B4A"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8,05      1. vyučovací hodina</w:t>
      </w:r>
    </w:p>
    <w:p w14:paraId="383A609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8,15 –   9,00     2. vyučovací hodina</w:t>
      </w:r>
    </w:p>
    <w:p w14:paraId="329997D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9,15 – 10,00     3. vyučovací hodina</w:t>
      </w:r>
    </w:p>
    <w:p w14:paraId="49627CED"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10,10 –10,55    4. vyučovací hodina</w:t>
      </w:r>
    </w:p>
    <w:p w14:paraId="625F72ED"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10,55 – 12,</w:t>
      </w:r>
      <w:proofErr w:type="gramStart"/>
      <w:r>
        <w:rPr>
          <w:rFonts w:ascii="Times New Roman" w:eastAsia="Times New Roman" w:hAnsi="Times New Roman" w:cs="Times New Roman"/>
          <w:sz w:val="24"/>
          <w:szCs w:val="24"/>
          <w:lang w:eastAsia="cs-CZ"/>
        </w:rPr>
        <w:t xml:space="preserve">00  </w:t>
      </w:r>
      <w:proofErr w:type="spellStart"/>
      <w:r>
        <w:rPr>
          <w:rFonts w:ascii="Times New Roman" w:eastAsia="Times New Roman" w:hAnsi="Times New Roman" w:cs="Times New Roman"/>
          <w:sz w:val="24"/>
          <w:szCs w:val="24"/>
          <w:lang w:eastAsia="cs-CZ"/>
        </w:rPr>
        <w:t>I</w:t>
      </w:r>
      <w:proofErr w:type="gramEnd"/>
      <w:r>
        <w:rPr>
          <w:rFonts w:ascii="Times New Roman" w:eastAsia="Times New Roman" w:hAnsi="Times New Roman" w:cs="Times New Roman"/>
          <w:sz w:val="24"/>
          <w:szCs w:val="24"/>
          <w:lang w:eastAsia="cs-CZ"/>
        </w:rPr>
        <w:t>.poledne</w:t>
      </w:r>
      <w:proofErr w:type="spellEnd"/>
    </w:p>
    <w:p w14:paraId="02C8DE58"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11,05 – 11,50    5. vyučovací hodina    </w:t>
      </w:r>
    </w:p>
    <w:p w14:paraId="6F068D30"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11,50 –12,</w:t>
      </w:r>
      <w:proofErr w:type="gramStart"/>
      <w:r>
        <w:rPr>
          <w:rFonts w:ascii="Times New Roman" w:eastAsia="Times New Roman" w:hAnsi="Times New Roman" w:cs="Times New Roman"/>
          <w:sz w:val="24"/>
          <w:szCs w:val="24"/>
          <w:lang w:eastAsia="cs-CZ"/>
        </w:rPr>
        <w:t xml:space="preserve">55  </w:t>
      </w:r>
      <w:proofErr w:type="spellStart"/>
      <w:r>
        <w:rPr>
          <w:rFonts w:ascii="Times New Roman" w:eastAsia="Times New Roman" w:hAnsi="Times New Roman" w:cs="Times New Roman"/>
          <w:sz w:val="24"/>
          <w:szCs w:val="24"/>
          <w:lang w:eastAsia="cs-CZ"/>
        </w:rPr>
        <w:t>II</w:t>
      </w:r>
      <w:proofErr w:type="gramEnd"/>
      <w:r>
        <w:rPr>
          <w:rFonts w:ascii="Times New Roman" w:eastAsia="Times New Roman" w:hAnsi="Times New Roman" w:cs="Times New Roman"/>
          <w:sz w:val="24"/>
          <w:szCs w:val="24"/>
          <w:lang w:eastAsia="cs-CZ"/>
        </w:rPr>
        <w:t>.poledne</w:t>
      </w:r>
      <w:proofErr w:type="spellEnd"/>
      <w:r>
        <w:rPr>
          <w:rFonts w:ascii="Times New Roman" w:eastAsia="Times New Roman" w:hAnsi="Times New Roman" w:cs="Times New Roman"/>
          <w:sz w:val="24"/>
          <w:szCs w:val="24"/>
          <w:lang w:eastAsia="cs-CZ"/>
        </w:rPr>
        <w:t xml:space="preserve">    </w:t>
      </w:r>
    </w:p>
    <w:p w14:paraId="6963659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12,00 – 12,45    6. vyučovací hodina</w:t>
      </w:r>
    </w:p>
    <w:p w14:paraId="253E66F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12,55 – 13,40    7. vyučovací hodina</w:t>
      </w:r>
    </w:p>
    <w:p w14:paraId="6601FD2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13,50 – 14,35    8. vyučovací hodina</w:t>
      </w:r>
    </w:p>
    <w:p w14:paraId="7558D98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C9E7B51"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14:paraId="16EDB9C1" w14:textId="77777777" w:rsidR="009E6DB7" w:rsidRDefault="009E6DB7" w:rsidP="009E6DB7">
      <w:pPr>
        <w:spacing w:after="0" w:line="240" w:lineRule="auto"/>
        <w:ind w:left="360"/>
        <w:rPr>
          <w:rFonts w:ascii="Times New Roman" w:eastAsia="Times New Roman" w:hAnsi="Times New Roman" w:cs="Times New Roman"/>
          <w:sz w:val="24"/>
          <w:szCs w:val="24"/>
          <w:lang w:eastAsia="cs-CZ"/>
        </w:rPr>
      </w:pPr>
    </w:p>
    <w:p w14:paraId="38FBE72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4.1 Bezpečnost a ochrana zdraví žáků</w:t>
      </w:r>
    </w:p>
    <w:p w14:paraId="32E05675"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14:paraId="6361875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Dojde-li během pobytu žáka ve škole nebo během jeho účasti na školní akci k úrazu, je žák povinen tuto skutečnost bezodkladně hlásit vyučujícímu, případně třídnímu učiteli.</w:t>
      </w:r>
    </w:p>
    <w:p w14:paraId="2F910CD6"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14:paraId="6AA6427C"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učebnách jsou povinni ukládat své věci obvyklé pro osobní potřebu na místo k tomu určené.</w:t>
      </w:r>
    </w:p>
    <w:p w14:paraId="07517999"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Před akcemi organizovanými školou mimo areál školy jsou žáci poučeni </w:t>
      </w:r>
      <w:proofErr w:type="gramStart"/>
      <w:r>
        <w:rPr>
          <w:rFonts w:ascii="Times New Roman" w:eastAsia="Times New Roman" w:hAnsi="Times New Roman" w:cs="Times New Roman"/>
          <w:sz w:val="24"/>
          <w:szCs w:val="24"/>
          <w:lang w:eastAsia="cs-CZ"/>
        </w:rPr>
        <w:t>o  pravidlech</w:t>
      </w:r>
      <w:proofErr w:type="gramEnd"/>
      <w:r>
        <w:rPr>
          <w:rFonts w:ascii="Times New Roman" w:eastAsia="Times New Roman" w:hAnsi="Times New Roman" w:cs="Times New Roman"/>
          <w:sz w:val="24"/>
          <w:szCs w:val="24"/>
          <w:lang w:eastAsia="cs-CZ"/>
        </w:rPr>
        <w:t xml:space="preserve"> bezpečného chování.</w:t>
      </w:r>
    </w:p>
    <w:p w14:paraId="5BB2A14C"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14:paraId="6EE2BBB8"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zacházet s elektrickými spotřebiči, s elektrickými zařízeními a vypínači. Za elektrické zařízení se považuje také nabíječka mobilního telefonu. Výjimku tvoří elektrické spotřebiče využívané při výuce. Vždy však žáci musí být poučeni učitelem o bezpečném užívání těchto spotřebičů.</w:t>
      </w:r>
    </w:p>
    <w:p w14:paraId="0B487D4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14:paraId="76F9E061" w14:textId="77777777"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Pr>
          <w:rFonts w:ascii="Times New Roman" w:eastAsia="Times New Roman" w:hAnsi="Times New Roman" w:cs="Times New Roman"/>
          <w:sz w:val="24"/>
          <w:szCs w:val="24"/>
          <w:lang w:eastAsia="cs-CZ"/>
        </w:rPr>
        <w:t>energetických  nápojů</w:t>
      </w:r>
      <w:proofErr w:type="gramEnd"/>
      <w:r>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14:paraId="6B21EB2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F4782E7"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14:paraId="457586E6"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14:paraId="48C4FB1F"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14:paraId="47E2BEBC"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14:paraId="60BC1068"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Pr>
          <w:rFonts w:ascii="Times New Roman" w:eastAsia="Times New Roman" w:hAnsi="Times New Roman" w:cs="Times New Roman"/>
          <w:sz w:val="24"/>
          <w:szCs w:val="24"/>
          <w:lang w:eastAsia="cs-CZ"/>
        </w:rPr>
        <w:t>skupinám(</w:t>
      </w:r>
      <w:proofErr w:type="gramEnd"/>
      <w:r>
        <w:rPr>
          <w:rFonts w:ascii="Times New Roman" w:eastAsia="Times New Roman" w:hAnsi="Times New Roman" w:cs="Times New Roman"/>
          <w:sz w:val="24"/>
          <w:szCs w:val="24"/>
          <w:lang w:eastAsia="cs-CZ"/>
        </w:rPr>
        <w:t>zejména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14:paraId="29CE4504"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693A7F1F" w14:textId="77777777"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metodik zajišťuje spolupráci s rodiči v oblasti prevence, informuje je o preventivním programu školy a dalších aktivitách. Školní metodik prevence spolupracuje na základě pověření ředitelka školy s dalšími institucemi na sociálně právní ochranu dětí a mládeže.</w:t>
      </w:r>
    </w:p>
    <w:p w14:paraId="042BABD8"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1A6C404F"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45EBCB13"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Postup školy při výskytu podezřelé látky a při podezření z užití omamné látky žákem</w:t>
      </w:r>
    </w:p>
    <w:p w14:paraId="01DA7079"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uloží tuto látku do </w:t>
      </w:r>
      <w:r>
        <w:rPr>
          <w:rFonts w:ascii="Times New Roman" w:eastAsia="Times New Roman" w:hAnsi="Times New Roman" w:cs="Times New Roman"/>
          <w:sz w:val="24"/>
          <w:szCs w:val="24"/>
          <w:lang w:eastAsia="cs-CZ"/>
        </w:rPr>
        <w:lastRenderedPageBreak/>
        <w:t>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14:paraId="341979E5"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14:paraId="506618EA"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14:paraId="77D6A7DD" w14:textId="77777777"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prokazatelně zneužíval omamnou látku ve </w:t>
      </w:r>
      <w:proofErr w:type="gramStart"/>
      <w:r>
        <w:rPr>
          <w:rFonts w:ascii="Times New Roman" w:eastAsia="Times New Roman" w:hAnsi="Times New Roman" w:cs="Times New Roman"/>
          <w:sz w:val="24"/>
          <w:szCs w:val="24"/>
          <w:lang w:eastAsia="cs-CZ"/>
        </w:rPr>
        <w:t>škole  tím</w:t>
      </w:r>
      <w:proofErr w:type="gramEnd"/>
      <w:r>
        <w:rPr>
          <w:rFonts w:ascii="Times New Roman" w:eastAsia="Times New Roman" w:hAnsi="Times New Roman" w:cs="Times New Roman"/>
          <w:sz w:val="24"/>
          <w:szCs w:val="24"/>
          <w:lang w:eastAsia="cs-CZ"/>
        </w:rPr>
        <w:t xml:space="preserve"> porušil školní řád. </w:t>
      </w:r>
    </w:p>
    <w:p w14:paraId="00F2C7D8"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7CE95500" w14:textId="77777777" w:rsidR="009E6DB7" w:rsidRDefault="009E6DB7" w:rsidP="009E6DB7">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Nevhodné chování žáků při vyučování, které znemožňuje vzdělávání ostatních</w:t>
      </w:r>
    </w:p>
    <w:p w14:paraId="1E6ECF4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 případě,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w:t>
      </w:r>
      <w:proofErr w:type="gramEnd"/>
      <w:r>
        <w:rPr>
          <w:rFonts w:ascii="Times New Roman" w:eastAsia="Times New Roman" w:hAnsi="Times New Roman" w:cs="Times New Roman"/>
          <w:sz w:val="24"/>
          <w:szCs w:val="24"/>
          <w:lang w:eastAsia="cs-CZ"/>
        </w:rPr>
        <w:t xml:space="preserve"> které takovému chování zamezí. Učitel nevhodně chovajícího žáka vyloučí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14:paraId="1C136403"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14:paraId="2EF092E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E41145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5</w:t>
      </w:r>
      <w:r>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u w:val="single"/>
          <w:lang w:eastAsia="cs-CZ"/>
        </w:rPr>
        <w:t>Zacházení s majetkem školy za strany žáků, zacházení s osobním majetkem, náhrady škody</w:t>
      </w:r>
      <w:r>
        <w:rPr>
          <w:rFonts w:ascii="Times New Roman" w:eastAsia="Times New Roman" w:hAnsi="Times New Roman" w:cs="Times New Roman"/>
          <w:sz w:val="24"/>
          <w:szCs w:val="24"/>
          <w:lang w:eastAsia="cs-CZ"/>
        </w:rPr>
        <w:t>.</w:t>
      </w:r>
    </w:p>
    <w:p w14:paraId="01B5443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205BA55"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14:paraId="50CA2101"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14:paraId="7560F0D6"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poškození nebo závadu v učebně hlásí žák vyučujícímu, třídnímu učiteli nebo školníkovi.</w:t>
      </w:r>
    </w:p>
    <w:p w14:paraId="23043AE7"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žák odpovídá za čistotu a pořádek svého pracovního místa a nejbližšího okolí.</w:t>
      </w:r>
    </w:p>
    <w:p w14:paraId="74547ED1"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Pr>
          <w:rFonts w:ascii="Times New Roman" w:eastAsia="Times New Roman" w:hAnsi="Times New Roman" w:cs="Times New Roman"/>
          <w:sz w:val="24"/>
          <w:szCs w:val="24"/>
          <w:lang w:eastAsia="cs-CZ"/>
        </w:rPr>
        <w:t>učiteli(</w:t>
      </w:r>
      <w:proofErr w:type="gramEnd"/>
      <w:r>
        <w:rPr>
          <w:rFonts w:ascii="Times New Roman" w:eastAsia="Times New Roman" w:hAnsi="Times New Roman" w:cs="Times New Roman"/>
          <w:sz w:val="24"/>
          <w:szCs w:val="24"/>
          <w:lang w:eastAsia="cs-CZ"/>
        </w:rPr>
        <w:t>o přestávce učiteli vykonávajícímu dohled) nebo třídnímu učiteli. V případě zjištění pachatele uhradí pachatel (případně jeho zákonný zástupce) vzniklou škodu.</w:t>
      </w:r>
    </w:p>
    <w:p w14:paraId="6891FC07" w14:textId="77777777"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Při úhradě škody školou nebo pojišťovnou je zákonný zástupce žáka, jemuž škody vznikla, povinen doložit vhodným dokladem výši vzniklé škody (paragon, stvrzenka apod.)</w:t>
      </w:r>
    </w:p>
    <w:p w14:paraId="437E8C2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8D3BEC8"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6.Pravidla pro hodnocení výsledků vzdělávání žáků</w:t>
      </w:r>
    </w:p>
    <w:p w14:paraId="1E4B0036"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3E53CD44"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6.1.Zásady hodnocení průběhu a výsledků vzdělávání a chování ve škole a na akcích pořádaných školou</w:t>
      </w:r>
    </w:p>
    <w:p w14:paraId="2FF685A4"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14:paraId="1F71B98D"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Pr>
          <w:rFonts w:ascii="Times New Roman" w:eastAsia="Times New Roman" w:hAnsi="Times New Roman" w:cs="Times New Roman"/>
          <w:sz w:val="24"/>
          <w:szCs w:val="24"/>
          <w:lang w:eastAsia="cs-CZ"/>
        </w:rPr>
        <w:t>stupněm(</w:t>
      </w:r>
      <w:proofErr w:type="gramEnd"/>
      <w:r>
        <w:rPr>
          <w:rFonts w:ascii="Times New Roman" w:eastAsia="Times New Roman" w:hAnsi="Times New Roman" w:cs="Times New Roman"/>
          <w:sz w:val="24"/>
          <w:szCs w:val="24"/>
          <w:lang w:eastAsia="cs-CZ"/>
        </w:rPr>
        <w:t>dále jen „klasifikace“), slovně, nebo kombinací obou způsobů. O způsobu hodnocení rozhoduje ředitelka školy.</w:t>
      </w:r>
    </w:p>
    <w:p w14:paraId="68E808F2"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14:paraId="28AC2AFF"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14:paraId="6FFA2E82"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14:paraId="6BD72211"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742D54C"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Pr>
          <w:rFonts w:ascii="Times New Roman" w:eastAsia="Times New Roman" w:hAnsi="Times New Roman" w:cs="Times New Roman"/>
          <w:sz w:val="24"/>
          <w:szCs w:val="24"/>
          <w:lang w:eastAsia="cs-CZ"/>
        </w:rPr>
        <w:t>předmětů  stanovených</w:t>
      </w:r>
      <w:proofErr w:type="gramEnd"/>
      <w:r>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14:paraId="19FD8679"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2E1C9CD6"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dohodnutém se zákonným zástupcem žáka. V případě, že se žádost </w:t>
      </w:r>
      <w:proofErr w:type="gramStart"/>
      <w:r>
        <w:rPr>
          <w:rFonts w:ascii="Times New Roman" w:eastAsia="Times New Roman" w:hAnsi="Times New Roman" w:cs="Times New Roman"/>
          <w:sz w:val="24"/>
          <w:szCs w:val="24"/>
          <w:lang w:eastAsia="cs-CZ"/>
        </w:rPr>
        <w:t>o  přezkoumání</w:t>
      </w:r>
      <w:proofErr w:type="gramEnd"/>
      <w:r>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Pr>
          <w:rFonts w:ascii="Times New Roman" w:eastAsia="Times New Roman" w:hAnsi="Times New Roman" w:cs="Times New Roman"/>
          <w:sz w:val="24"/>
          <w:szCs w:val="24"/>
          <w:lang w:eastAsia="cs-CZ"/>
        </w:rPr>
        <w:t>potvrdí ,</w:t>
      </w:r>
      <w:proofErr w:type="gramEnd"/>
      <w:r>
        <w:rPr>
          <w:rFonts w:ascii="Times New Roman" w:eastAsia="Times New Roman" w:hAnsi="Times New Roman" w:cs="Times New Roman"/>
          <w:sz w:val="24"/>
          <w:szCs w:val="24"/>
          <w:lang w:eastAsia="cs-CZ"/>
        </w:rPr>
        <w:t xml:space="preserve"> a to nejpozději do 14 dnů ode dne doručení žádosti.</w:t>
      </w:r>
    </w:p>
    <w:p w14:paraId="1AB97F28"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14:paraId="594FEAF6" w14:textId="77777777"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14:paraId="69F5B98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12DA7769" w14:textId="77777777"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6.2 Sebehodnocení žáků</w:t>
      </w:r>
    </w:p>
    <w:p w14:paraId="6223C00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14:paraId="108B8273"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Sebehodnocení je důležitou součástí hodnocení žáků, posiluje sebeúctu a sebevědomí žáků.</w:t>
      </w:r>
    </w:p>
    <w:p w14:paraId="53183371"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14:paraId="627A62B2" w14:textId="77777777"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sebehodnocení se žák snaží </w:t>
      </w:r>
      <w:proofErr w:type="gramStart"/>
      <w:r>
        <w:rPr>
          <w:rFonts w:ascii="Times New Roman" w:eastAsia="Times New Roman" w:hAnsi="Times New Roman" w:cs="Times New Roman"/>
          <w:sz w:val="24"/>
          <w:szCs w:val="24"/>
          <w:lang w:eastAsia="cs-CZ"/>
        </w:rPr>
        <w:t>vyjádřit :</w:t>
      </w:r>
      <w:proofErr w:type="gramEnd"/>
      <w:r>
        <w:rPr>
          <w:rFonts w:ascii="Times New Roman" w:eastAsia="Times New Roman" w:hAnsi="Times New Roman" w:cs="Times New Roman"/>
          <w:sz w:val="24"/>
          <w:szCs w:val="24"/>
          <w:lang w:eastAsia="cs-CZ"/>
        </w:rPr>
        <w:t xml:space="preserve"> </w:t>
      </w:r>
    </w:p>
    <w:p w14:paraId="0C292F0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w:t>
      </w:r>
      <w:proofErr w:type="gramStart"/>
      <w:r>
        <w:rPr>
          <w:rFonts w:ascii="Times New Roman" w:eastAsia="Times New Roman" w:hAnsi="Times New Roman" w:cs="Times New Roman"/>
          <w:sz w:val="24"/>
          <w:szCs w:val="24"/>
          <w:lang w:eastAsia="cs-CZ"/>
        </w:rPr>
        <w:t>se  mu</w:t>
      </w:r>
      <w:proofErr w:type="gramEnd"/>
      <w:r>
        <w:rPr>
          <w:rFonts w:ascii="Times New Roman" w:eastAsia="Times New Roman" w:hAnsi="Times New Roman" w:cs="Times New Roman"/>
          <w:sz w:val="24"/>
          <w:szCs w:val="24"/>
          <w:lang w:eastAsia="cs-CZ"/>
        </w:rPr>
        <w:t xml:space="preserve"> daří</w:t>
      </w:r>
    </w:p>
    <w:p w14:paraId="22FE6D73"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p>
    <w:p w14:paraId="15B98DF3"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bude pokračovat dál</w:t>
      </w:r>
    </w:p>
    <w:p w14:paraId="0A876D7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87EF49A" w14:textId="77777777" w:rsidR="009E6DB7" w:rsidRDefault="009E6DB7" w:rsidP="009E6DB7">
      <w:pPr>
        <w:numPr>
          <w:ilvl w:val="1"/>
          <w:numId w:val="10"/>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Zásady klasifikace</w:t>
      </w:r>
    </w:p>
    <w:p w14:paraId="097A7C49"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3AFEA2CF"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14:paraId="55B8B212"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Pr>
          <w:rFonts w:ascii="Times New Roman" w:eastAsia="Times New Roman" w:hAnsi="Times New Roman" w:cs="Times New Roman"/>
          <w:sz w:val="24"/>
          <w:szCs w:val="24"/>
          <w:lang w:eastAsia="cs-CZ"/>
        </w:rPr>
        <w:t>žáka ,</w:t>
      </w:r>
      <w:proofErr w:type="gramEnd"/>
      <w:r>
        <w:rPr>
          <w:rFonts w:ascii="Times New Roman" w:eastAsia="Times New Roman" w:hAnsi="Times New Roman" w:cs="Times New Roman"/>
          <w:sz w:val="24"/>
          <w:szCs w:val="24"/>
          <w:lang w:eastAsia="cs-CZ"/>
        </w:rPr>
        <w:t xml:space="preserve">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14:paraId="29943255"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355BBFE5"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14:paraId="1BDD85F1"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1C68288C" w14:textId="77777777" w:rsidR="009E6DB7" w:rsidRDefault="009E6DB7" w:rsidP="009E6DB7">
      <w:pPr>
        <w:spacing w:after="0" w:line="240" w:lineRule="auto"/>
        <w:ind w:left="300"/>
        <w:rPr>
          <w:rFonts w:ascii="Times New Roman" w:eastAsia="Times New Roman" w:hAnsi="Times New Roman" w:cs="Times New Roman"/>
          <w:sz w:val="24"/>
          <w:szCs w:val="24"/>
          <w:lang w:eastAsia="cs-CZ"/>
        </w:rPr>
      </w:pPr>
    </w:p>
    <w:p w14:paraId="62E84CF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i/>
          <w:sz w:val="24"/>
          <w:szCs w:val="24"/>
          <w:lang w:eastAsia="cs-CZ"/>
        </w:rPr>
        <w:t>Podklady pro klasifikaci učitel získává</w:t>
      </w:r>
      <w:r>
        <w:rPr>
          <w:rFonts w:ascii="Times New Roman" w:eastAsia="Times New Roman" w:hAnsi="Times New Roman" w:cs="Times New Roman"/>
          <w:sz w:val="24"/>
          <w:szCs w:val="24"/>
          <w:lang w:eastAsia="cs-CZ"/>
        </w:rPr>
        <w:t xml:space="preserve"> </w:t>
      </w:r>
    </w:p>
    <w:p w14:paraId="04DD6BDD" w14:textId="77777777"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-soustavným sledováním výkonů žáka a jeho připravenosti na vyučování </w:t>
      </w:r>
    </w:p>
    <w:p w14:paraId="3D7F9F6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zkouškami  písemnými</w:t>
      </w:r>
      <w:proofErr w:type="gramEnd"/>
      <w:r>
        <w:rPr>
          <w:rFonts w:ascii="Times New Roman" w:eastAsia="Times New Roman" w:hAnsi="Times New Roman" w:cs="Times New Roman"/>
          <w:sz w:val="24"/>
          <w:szCs w:val="24"/>
          <w:lang w:eastAsia="cs-CZ"/>
        </w:rPr>
        <w:t>, ústními, praktickými, pohybovými, didaktickými testy</w:t>
      </w:r>
    </w:p>
    <w:p w14:paraId="64121883"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Písemnou práci z učiva za delší období (čtvrtletní práce) přesahující 30minut mohou žáci psát v jednom dni pouze jednu – </w:t>
      </w:r>
      <w:proofErr w:type="gramStart"/>
      <w:r>
        <w:rPr>
          <w:rFonts w:ascii="Times New Roman" w:eastAsia="Times New Roman" w:hAnsi="Times New Roman" w:cs="Times New Roman"/>
          <w:sz w:val="24"/>
          <w:szCs w:val="24"/>
          <w:lang w:eastAsia="cs-CZ"/>
        </w:rPr>
        <w:t>takové  práce</w:t>
      </w:r>
      <w:proofErr w:type="gramEnd"/>
      <w:r>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14:paraId="25435659"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období- přihlíží se k systematičnosti v práci žáka, stupeň prospěch se neurčuje na základě průměru z klasifikace za příslušné období. </w:t>
      </w:r>
    </w:p>
    <w:p w14:paraId="2354585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5CEE54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D3F2B3D"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Pro potřeby klasifikace e předměty dělí do dvou skupin</w:t>
      </w:r>
    </w:p>
    <w:p w14:paraId="1B6A979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teoretického zaměření a předměty s převahou praktických činností</w:t>
      </w:r>
    </w:p>
    <w:p w14:paraId="6346E3FB" w14:textId="77777777"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výchovného a odborného zaměření</w:t>
      </w:r>
    </w:p>
    <w:p w14:paraId="31A509B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373BE01"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A4CE92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3987CBD"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3.Stupně hodnocení a klasifikace</w:t>
      </w:r>
    </w:p>
    <w:p w14:paraId="6BF6521F"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a )</w:t>
      </w:r>
      <w:proofErr w:type="gramEnd"/>
      <w:r>
        <w:rPr>
          <w:rFonts w:ascii="Times New Roman" w:eastAsia="Times New Roman" w:hAnsi="Times New Roman" w:cs="Times New Roman"/>
          <w:b/>
          <w:bCs/>
          <w:sz w:val="24"/>
          <w:szCs w:val="24"/>
          <w:u w:val="single"/>
          <w:lang w:eastAsia="cs-CZ"/>
        </w:rPr>
        <w:t xml:space="preserve"> Prospěch </w:t>
      </w:r>
    </w:p>
    <w:p w14:paraId="63B96BF1"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5B6EDFFB"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–Prospěch žáka v jednotlivých předmětech (</w:t>
      </w:r>
      <w:proofErr w:type="spellStart"/>
      <w:proofErr w:type="gramStart"/>
      <w:r>
        <w:rPr>
          <w:rFonts w:ascii="Times New Roman" w:eastAsia="Times New Roman" w:hAnsi="Times New Roman" w:cs="Times New Roman"/>
          <w:sz w:val="24"/>
          <w:szCs w:val="24"/>
          <w:lang w:eastAsia="cs-CZ"/>
        </w:rPr>
        <w:t>tj.povinných</w:t>
      </w:r>
      <w:proofErr w:type="spellEnd"/>
      <w:proofErr w:type="gramEnd"/>
      <w:r>
        <w:rPr>
          <w:rFonts w:ascii="Times New Roman" w:eastAsia="Times New Roman" w:hAnsi="Times New Roman" w:cs="Times New Roman"/>
          <w:sz w:val="24"/>
          <w:szCs w:val="24"/>
          <w:lang w:eastAsia="cs-CZ"/>
        </w:rPr>
        <w:t xml:space="preserve"> a povinně volitelných) je klasifikován těmito stupni:</w:t>
      </w:r>
    </w:p>
    <w:p w14:paraId="47937B7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FF3A764"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proofErr w:type="gramStart"/>
      <w:r>
        <w:rPr>
          <w:rFonts w:ascii="Times New Roman" w:eastAsia="Times New Roman" w:hAnsi="Times New Roman" w:cs="Times New Roman"/>
          <w:sz w:val="24"/>
          <w:szCs w:val="24"/>
          <w:lang w:eastAsia="cs-CZ"/>
        </w:rPr>
        <w:t>–  výborný</w:t>
      </w:r>
      <w:proofErr w:type="gramEnd"/>
    </w:p>
    <w:p w14:paraId="4169A582"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chvalitebný</w:t>
      </w:r>
    </w:p>
    <w:p w14:paraId="0CFF4193"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dobrý</w:t>
      </w:r>
    </w:p>
    <w:p w14:paraId="3783539C"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dostatečný</w:t>
      </w:r>
    </w:p>
    <w:p w14:paraId="442B4BC8" w14:textId="77777777"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nedostatečný</w:t>
      </w:r>
    </w:p>
    <w:p w14:paraId="4C0715C4"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6DADF70" w14:textId="77777777" w:rsidR="009E6DB7" w:rsidRDefault="009E6DB7" w:rsidP="009E6DB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ve vyučovacích předmětech s převahou teoretického zaměření a praktických činností</w:t>
      </w:r>
    </w:p>
    <w:p w14:paraId="55BAA05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3A6A6A3"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1 (výborný</w:t>
      </w:r>
      <w:r>
        <w:rPr>
          <w:rFonts w:ascii="Times New Roman" w:eastAsia="Times New Roman" w:hAnsi="Times New Roman" w:cs="Times New Roman"/>
          <w:i/>
          <w:sz w:val="24"/>
          <w:szCs w:val="24"/>
          <w:lang w:eastAsia="cs-CZ"/>
        </w:rPr>
        <w:t>)</w:t>
      </w:r>
    </w:p>
    <w:p w14:paraId="5B53A46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14:paraId="32D7513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954B675"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14:paraId="11E84E72"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81617C6"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29ACEC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7FBD647"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lastRenderedPageBreak/>
        <w:t>Stupeň 3 (dobrý)</w:t>
      </w:r>
    </w:p>
    <w:p w14:paraId="035832CB"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9A156C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6D8B29F8"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14:paraId="0ED5FDD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14:paraId="4277E690"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CD50AC4"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5 (nedostatečný</w:t>
      </w:r>
      <w:r>
        <w:rPr>
          <w:rFonts w:ascii="Times New Roman" w:eastAsia="Times New Roman" w:hAnsi="Times New Roman" w:cs="Times New Roman"/>
          <w:i/>
          <w:sz w:val="24"/>
          <w:szCs w:val="24"/>
          <w:lang w:eastAsia="cs-CZ"/>
        </w:rPr>
        <w:t>)</w:t>
      </w:r>
    </w:p>
    <w:p w14:paraId="640ABC9F"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14:paraId="0AF2FB2E"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69AB7E7"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Klasifikace ve vyučovacích předmětech s převahou výchovného působení (výchovy</w:t>
      </w:r>
      <w:r>
        <w:rPr>
          <w:rFonts w:ascii="Times New Roman" w:eastAsia="Times New Roman" w:hAnsi="Times New Roman" w:cs="Times New Roman"/>
          <w:sz w:val="24"/>
          <w:szCs w:val="24"/>
          <w:lang w:eastAsia="cs-CZ"/>
        </w:rPr>
        <w:t>)</w:t>
      </w:r>
    </w:p>
    <w:p w14:paraId="188DE87F" w14:textId="77777777" w:rsidR="009E6DB7" w:rsidRDefault="009E6DB7" w:rsidP="009E6DB7">
      <w:pPr>
        <w:spacing w:after="0" w:line="240" w:lineRule="auto"/>
        <w:rPr>
          <w:rFonts w:ascii="Times New Roman" w:eastAsia="Times New Roman" w:hAnsi="Times New Roman" w:cs="Times New Roman"/>
          <w:i/>
          <w:sz w:val="24"/>
          <w:szCs w:val="24"/>
          <w:lang w:eastAsia="cs-CZ"/>
        </w:rPr>
      </w:pPr>
    </w:p>
    <w:p w14:paraId="171CFFDE"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1 (výborný)</w:t>
      </w:r>
    </w:p>
    <w:p w14:paraId="4E90B62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Pr>
          <w:rFonts w:ascii="Times New Roman" w:eastAsia="Times New Roman" w:hAnsi="Times New Roman" w:cs="Times New Roman"/>
          <w:sz w:val="24"/>
          <w:szCs w:val="24"/>
          <w:lang w:eastAsia="cs-CZ"/>
        </w:rPr>
        <w:t>osobné</w:t>
      </w:r>
      <w:proofErr w:type="spellEnd"/>
      <w:r>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14:paraId="20A99D9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6104B88"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14:paraId="5A2E5C6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3F9C8808"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731B6ADA"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14:paraId="7DDF2620"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méně aktivní, tvořivý, samostatný a pohotový. Nevyužívá dostatečně své schopnosti v individuálním a kolektivním sportu. Jeho projev je málo působivý, dopouští se </w:t>
      </w:r>
      <w:r>
        <w:rPr>
          <w:rFonts w:ascii="Times New Roman" w:eastAsia="Times New Roman" w:hAnsi="Times New Roman" w:cs="Times New Roman"/>
          <w:sz w:val="24"/>
          <w:szCs w:val="24"/>
          <w:lang w:eastAsia="cs-CZ"/>
        </w:rPr>
        <w:lastRenderedPageBreak/>
        <w:t>v něm chyb. Jeho vědomosti a dovednosti mají četnější mezery a při jejich aplikaci potřebuje pomoc učitele. Nemá zájem o umění, estetiku a tělesnou kulturu.</w:t>
      </w:r>
    </w:p>
    <w:p w14:paraId="74C6A06B"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3052063"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14:paraId="76B81EA6"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málo aktivní i tvořivý. Rozvoj jeho schopností a jeho projev jsou málo uspokojivé. Úkoly řeší s častými chybami. Vědomosti a dovednosti aplikuje jen se značnou pomocí učitele. Projevuje malý zájem a snahu.</w:t>
      </w:r>
    </w:p>
    <w:p w14:paraId="107CB85A"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BB90A6C" w14:textId="77777777"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5 (nedostatečný)</w:t>
      </w:r>
    </w:p>
    <w:p w14:paraId="24D18DC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14:paraId="1638DC25"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1E622A8B"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b) Chování</w:t>
      </w:r>
    </w:p>
    <w:p w14:paraId="3706EBB1"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klasifikováno těmito stupni:</w:t>
      </w:r>
    </w:p>
    <w:p w14:paraId="1F8CACEF"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velmi dobré</w:t>
      </w:r>
    </w:p>
    <w:p w14:paraId="72D3192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uspokojivé</w:t>
      </w:r>
    </w:p>
    <w:p w14:paraId="2779B0B6"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neuspokojivé</w:t>
      </w:r>
    </w:p>
    <w:p w14:paraId="027CF62F"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EFD282B"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1 (velmi dobré)</w:t>
      </w:r>
    </w:p>
    <w:p w14:paraId="20FAAADB"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působení </w:t>
      </w:r>
      <w:proofErr w:type="gramStart"/>
      <w:r>
        <w:rPr>
          <w:rFonts w:ascii="Times New Roman" w:eastAsia="Times New Roman" w:hAnsi="Times New Roman" w:cs="Times New Roman"/>
          <w:sz w:val="24"/>
          <w:szCs w:val="24"/>
          <w:lang w:eastAsia="cs-CZ"/>
        </w:rPr>
        <w:t>a  snaží</w:t>
      </w:r>
      <w:proofErr w:type="gramEnd"/>
      <w:r>
        <w:rPr>
          <w:rFonts w:ascii="Times New Roman" w:eastAsia="Times New Roman" w:hAnsi="Times New Roman" w:cs="Times New Roman"/>
          <w:sz w:val="24"/>
          <w:szCs w:val="24"/>
          <w:lang w:eastAsia="cs-CZ"/>
        </w:rPr>
        <w:t xml:space="preserve"> se své chyby napravit.</w:t>
      </w:r>
    </w:p>
    <w:p w14:paraId="4B7944A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064AFA15"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2 (uspokojivé)</w:t>
      </w:r>
    </w:p>
    <w:p w14:paraId="0568BB71"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(řeší se individuálně).</w:t>
      </w:r>
    </w:p>
    <w:p w14:paraId="1DEBA04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14:paraId="7371003C"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14:paraId="5122F754"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45774355" w14:textId="77777777"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3 (neuspokojivý)</w:t>
      </w:r>
    </w:p>
    <w:p w14:paraId="0B5EEA5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Pr>
          <w:rFonts w:ascii="Times New Roman" w:eastAsia="Times New Roman" w:hAnsi="Times New Roman" w:cs="Times New Roman"/>
          <w:sz w:val="24"/>
          <w:szCs w:val="24"/>
          <w:lang w:eastAsia="cs-CZ"/>
        </w:rPr>
        <w:t>chování  se</w:t>
      </w:r>
      <w:proofErr w:type="gramEnd"/>
      <w:r>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14:paraId="53512356"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14:paraId="6AC56D43"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Třetí stupeň z chování uděluje ředitelka školy na návrh třídního učitele po projednání v pedagogické radě.</w:t>
      </w:r>
    </w:p>
    <w:p w14:paraId="32FD8712"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43338E63"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2BEA456E"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c) Celkový prospěch</w:t>
      </w:r>
    </w:p>
    <w:p w14:paraId="55766227"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„uvolněn(a)“.</w:t>
      </w:r>
    </w:p>
    <w:p w14:paraId="39A0602A"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„nehodnocen(a)“.</w:t>
      </w:r>
    </w:p>
    <w:p w14:paraId="5895F79C" w14:textId="77777777"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Celkové hodnocení žáka </w:t>
      </w:r>
      <w:proofErr w:type="gramStart"/>
      <w:r>
        <w:rPr>
          <w:rFonts w:ascii="Times New Roman" w:eastAsia="Times New Roman" w:hAnsi="Times New Roman" w:cs="Times New Roman"/>
          <w:sz w:val="24"/>
          <w:szCs w:val="24"/>
          <w:lang w:eastAsia="cs-CZ"/>
        </w:rPr>
        <w:t>se  na</w:t>
      </w:r>
      <w:proofErr w:type="gramEnd"/>
      <w:r>
        <w:rPr>
          <w:rFonts w:ascii="Times New Roman" w:eastAsia="Times New Roman" w:hAnsi="Times New Roman" w:cs="Times New Roman"/>
          <w:sz w:val="24"/>
          <w:szCs w:val="24"/>
          <w:lang w:eastAsia="cs-CZ"/>
        </w:rPr>
        <w:t xml:space="preserve"> vysvědčení vyjadřuje stupni:</w:t>
      </w:r>
    </w:p>
    <w:p w14:paraId="0C48F909"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prospěl(a) s vyznamenáním</w:t>
      </w:r>
    </w:p>
    <w:p w14:paraId="66868E2E"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prospěl(a)</w:t>
      </w:r>
    </w:p>
    <w:p w14:paraId="53097897"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neprospěl(a)</w:t>
      </w:r>
    </w:p>
    <w:p w14:paraId="2D6418B1" w14:textId="77777777"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
          <w:iCs/>
          <w:sz w:val="24"/>
          <w:szCs w:val="24"/>
          <w:lang w:eastAsia="cs-CZ"/>
        </w:rPr>
        <w:t>nehodnocen(a)</w:t>
      </w:r>
    </w:p>
    <w:p w14:paraId="7413FDFD"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3E03BBE3"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prospěl(a) s </w:t>
      </w:r>
      <w:proofErr w:type="spellStart"/>
      <w:proofErr w:type="gramStart"/>
      <w:r>
        <w:rPr>
          <w:rFonts w:ascii="Times New Roman" w:eastAsia="Times New Roman" w:hAnsi="Times New Roman" w:cs="Times New Roman"/>
          <w:i/>
          <w:iCs/>
          <w:sz w:val="24"/>
          <w:szCs w:val="24"/>
          <w:lang w:eastAsia="cs-CZ"/>
        </w:rPr>
        <w:t>vyznamenáním,</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w:t>
      </w:r>
      <w:proofErr w:type="spellEnd"/>
      <w:r>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14:paraId="304BB960"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 xml:space="preserve">prospěl(a), </w:t>
      </w:r>
      <w:r>
        <w:rPr>
          <w:rFonts w:ascii="Times New Roman" w:eastAsia="Times New Roman" w:hAnsi="Times New Roman" w:cs="Times New Roman"/>
          <w:sz w:val="24"/>
          <w:szCs w:val="24"/>
          <w:lang w:eastAsia="cs-CZ"/>
        </w:rPr>
        <w:t>není-li v žádném z povinných předmětů stanovených školním vzdělávacím programem hodnocen na vysvědčení stupněm prospěchu 5 – nedostatečný nebo odpovídajícím slovním hodnocením</w:t>
      </w:r>
    </w:p>
    <w:p w14:paraId="64135D68"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neprospěl(a)</w:t>
      </w:r>
      <w:r>
        <w:rPr>
          <w:rFonts w:ascii="Times New Roman" w:eastAsia="Times New Roman" w:hAnsi="Times New Roman" w:cs="Times New Roman"/>
          <w:sz w:val="24"/>
          <w:szCs w:val="24"/>
          <w:lang w:eastAsia="cs-CZ"/>
        </w:rPr>
        <w:t>, je-li v některém z povinných předmětů stanovených školním vzdělávacím programem hodnocen na vysvědčení stupněm prospěchu 5 – nedostatečný nebo odpovídajícím slovním hodnocením nebo není-li z něho hodnocen na konci druhého pololetí</w:t>
      </w:r>
    </w:p>
    <w:p w14:paraId="55F34E33" w14:textId="77777777"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nehodnocen(a</w:t>
      </w:r>
      <w:proofErr w:type="gramStart"/>
      <w:r>
        <w:rPr>
          <w:rFonts w:ascii="Times New Roman" w:eastAsia="Times New Roman" w:hAnsi="Times New Roman" w:cs="Times New Roman"/>
          <w:i/>
          <w:iCs/>
          <w:sz w:val="24"/>
          <w:szCs w:val="24"/>
          <w:lang w:eastAsia="cs-CZ"/>
        </w:rPr>
        <w:t>),</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14:paraId="720BD82F" w14:textId="77777777" w:rsidR="009E6DB7" w:rsidRDefault="009E6DB7" w:rsidP="009E6DB7">
      <w:pPr>
        <w:spacing w:after="0" w:line="240" w:lineRule="auto"/>
        <w:jc w:val="both"/>
        <w:rPr>
          <w:rFonts w:ascii="Times New Roman" w:eastAsia="Times New Roman" w:hAnsi="Times New Roman" w:cs="Times New Roman"/>
          <w:sz w:val="24"/>
          <w:szCs w:val="24"/>
          <w:lang w:eastAsia="cs-CZ"/>
        </w:rPr>
      </w:pPr>
    </w:p>
    <w:p w14:paraId="4B718539" w14:textId="77777777" w:rsidR="009E6DB7" w:rsidRDefault="009E6DB7" w:rsidP="009E6DB7">
      <w:pPr>
        <w:spacing w:after="0" w:line="240" w:lineRule="auto"/>
        <w:rPr>
          <w:rFonts w:ascii="Times New Roman" w:eastAsia="Times New Roman" w:hAnsi="Times New Roman" w:cs="Times New Roman"/>
          <w:sz w:val="24"/>
          <w:szCs w:val="24"/>
          <w:lang w:eastAsia="cs-CZ"/>
        </w:rPr>
      </w:pPr>
    </w:p>
    <w:p w14:paraId="5D10C92D" w14:textId="77777777"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w:t>
      </w:r>
    </w:p>
    <w:p w14:paraId="6802ABA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497FD32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14:paraId="47D43C7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slovním hodnocení se uvádí:</w:t>
      </w:r>
    </w:p>
    <w:p w14:paraId="342044AC"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Ovládnutí učiva předepsaného osnovami</w:t>
      </w:r>
    </w:p>
    <w:p w14:paraId="54F7511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 ovládá bezpečně</w:t>
      </w:r>
    </w:p>
    <w:p w14:paraId="2EEF2B63"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ovládá</w:t>
      </w:r>
    </w:p>
    <w:p w14:paraId="28603FBF"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3. podstatně ovládá</w:t>
      </w:r>
    </w:p>
    <w:p w14:paraId="0F7A408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4.ovládáse značnými mezerami</w:t>
      </w:r>
    </w:p>
    <w:p w14:paraId="60095E9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neovládá</w:t>
      </w:r>
    </w:p>
    <w:p w14:paraId="627EBCDE"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3206DB6"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myšlení</w:t>
      </w:r>
    </w:p>
    <w:p w14:paraId="7E1DA984"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1.pohotové, bystré, dobře chápe souvislosti</w:t>
      </w:r>
    </w:p>
    <w:p w14:paraId="52FD3B5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2.uvažuje celkem samostatně</w:t>
      </w:r>
    </w:p>
    <w:p w14:paraId="57D970C2"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3.menší samostatnost myšlení</w:t>
      </w:r>
    </w:p>
    <w:p w14:paraId="4BC7B69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4.nesamosatné myšlení</w:t>
      </w:r>
    </w:p>
    <w:p w14:paraId="47B593B4"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5.odpovídá nesprávně i na návodné otázky</w:t>
      </w:r>
    </w:p>
    <w:p w14:paraId="1BF04519"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B97885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vyjadřování</w:t>
      </w:r>
    </w:p>
    <w:p w14:paraId="2F56CE5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1.výstižné, poměrně přesné</w:t>
      </w:r>
    </w:p>
    <w:p w14:paraId="3036E44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2.celkem výstižné</w:t>
      </w:r>
    </w:p>
    <w:p w14:paraId="44E1521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3.nedostatčně přesné</w:t>
      </w:r>
    </w:p>
    <w:p w14:paraId="1317EAD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4.vyjadřuje se s obtížemi</w:t>
      </w:r>
    </w:p>
    <w:p w14:paraId="17991ED0"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nesprávné i na návodné otázky</w:t>
      </w:r>
    </w:p>
    <w:p w14:paraId="683FC9D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722EDA06"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aplikace vědomostí</w:t>
      </w:r>
    </w:p>
    <w:p w14:paraId="0A6F1CBB"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1.spolehlivě, uvědoměle užívá vědomostí a dovedností</w:t>
      </w:r>
    </w:p>
    <w:p w14:paraId="63ADF1D8"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dovede používat vědomosti a dovednosti, dopouští se drobných chyb</w:t>
      </w:r>
    </w:p>
    <w:p w14:paraId="2323E95A"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3.s pomocí učitele </w:t>
      </w:r>
      <w:proofErr w:type="gramStart"/>
      <w:r>
        <w:rPr>
          <w:rFonts w:ascii="Times New Roman" w:eastAsia="Times New Roman" w:hAnsi="Times New Roman" w:cs="Times New Roman"/>
          <w:bCs/>
          <w:sz w:val="24"/>
          <w:szCs w:val="24"/>
          <w:lang w:eastAsia="cs-CZ"/>
        </w:rPr>
        <w:t>řeší</w:t>
      </w:r>
      <w:proofErr w:type="gramEnd"/>
      <w:r>
        <w:rPr>
          <w:rFonts w:ascii="Times New Roman" w:eastAsia="Times New Roman" w:hAnsi="Times New Roman" w:cs="Times New Roman"/>
          <w:bCs/>
          <w:sz w:val="24"/>
          <w:szCs w:val="24"/>
          <w:lang w:eastAsia="cs-CZ"/>
        </w:rPr>
        <w:t xml:space="preserve"> úkoly, překonává obtíže a odstraňuje chyby, jichž se dopouští</w:t>
      </w:r>
    </w:p>
    <w:p w14:paraId="33BBDB2B"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4.dělá podstatné chyby, nesnadno je překonává</w:t>
      </w:r>
    </w:p>
    <w:p w14:paraId="48D3C04F"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5.praktické úkoly nedokáže splnit ani s pomocí učitele</w:t>
      </w:r>
    </w:p>
    <w:p w14:paraId="7E857FA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27FD5A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Píle a zájem o učení</w:t>
      </w:r>
    </w:p>
    <w:p w14:paraId="5D355923"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1.aktivní, </w:t>
      </w:r>
      <w:proofErr w:type="gramStart"/>
      <w:r>
        <w:rPr>
          <w:rFonts w:ascii="Times New Roman" w:eastAsia="Times New Roman" w:hAnsi="Times New Roman" w:cs="Times New Roman"/>
          <w:bCs/>
          <w:sz w:val="24"/>
          <w:szCs w:val="24"/>
          <w:lang w:eastAsia="cs-CZ"/>
        </w:rPr>
        <w:t>učí</w:t>
      </w:r>
      <w:proofErr w:type="gramEnd"/>
      <w:r>
        <w:rPr>
          <w:rFonts w:ascii="Times New Roman" w:eastAsia="Times New Roman" w:hAnsi="Times New Roman" w:cs="Times New Roman"/>
          <w:bCs/>
          <w:sz w:val="24"/>
          <w:szCs w:val="24"/>
          <w:lang w:eastAsia="cs-CZ"/>
        </w:rPr>
        <w:t xml:space="preserve"> se svědomitě a se zájmem</w:t>
      </w:r>
    </w:p>
    <w:p w14:paraId="62A98741"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w:t>
      </w:r>
      <w:proofErr w:type="gramStart"/>
      <w:r>
        <w:rPr>
          <w:rFonts w:ascii="Times New Roman" w:eastAsia="Times New Roman" w:hAnsi="Times New Roman" w:cs="Times New Roman"/>
          <w:bCs/>
          <w:sz w:val="24"/>
          <w:szCs w:val="24"/>
          <w:lang w:eastAsia="cs-CZ"/>
        </w:rPr>
        <w:t>učí</w:t>
      </w:r>
      <w:proofErr w:type="gramEnd"/>
      <w:r>
        <w:rPr>
          <w:rFonts w:ascii="Times New Roman" w:eastAsia="Times New Roman" w:hAnsi="Times New Roman" w:cs="Times New Roman"/>
          <w:bCs/>
          <w:sz w:val="24"/>
          <w:szCs w:val="24"/>
          <w:lang w:eastAsia="cs-CZ"/>
        </w:rPr>
        <w:t xml:space="preserve"> se svědomitě</w:t>
      </w:r>
    </w:p>
    <w:p w14:paraId="1CB6A5E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3.k učení a práci nepotřebuje stálé podněty</w:t>
      </w:r>
    </w:p>
    <w:p w14:paraId="260747DE"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 k učení a práci potřebuje stálé podněty</w:t>
      </w:r>
    </w:p>
    <w:p w14:paraId="005CC4ED"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5.pomoc a pobízení k učení jsou neúčinné</w:t>
      </w:r>
    </w:p>
    <w:p w14:paraId="01FB713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6324E61" w14:textId="77777777" w:rsidR="009E6DB7" w:rsidRDefault="009E6DB7" w:rsidP="009E6DB7">
      <w:pPr>
        <w:numPr>
          <w:ilvl w:val="2"/>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 předmětech s převahou naukového zaměření</w:t>
      </w:r>
    </w:p>
    <w:p w14:paraId="72F59E77"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3CD20DF" w14:textId="77777777" w:rsidR="009E6DB7" w:rsidRDefault="009E6DB7" w:rsidP="009E6DB7">
      <w:pPr>
        <w:spacing w:after="0" w:line="240"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14:paraId="7F72E0F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14:paraId="752CD797"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14:paraId="5457ABD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kompenzační pomůcky. Pracuje spolehlivě s upraveným textem, po zadání práce učitelem pracuje s jistotou.</w:t>
      </w:r>
    </w:p>
    <w:p w14:paraId="42697921"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14:paraId="6358CF2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14:paraId="610F5DFC"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14:paraId="2595787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14:paraId="723A7677"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14:paraId="47DFB74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Pr>
          <w:rFonts w:ascii="Times New Roman" w:eastAsia="Times New Roman" w:hAnsi="Times New Roman" w:cs="Times New Roman"/>
          <w:bCs/>
          <w:sz w:val="24"/>
          <w:szCs w:val="24"/>
          <w:lang w:eastAsia="cs-CZ"/>
        </w:rPr>
        <w:t>pomůcky  nedovede</w:t>
      </w:r>
      <w:proofErr w:type="gramEnd"/>
      <w:r>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14:paraId="6C86148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ECF3A30" w14:textId="77777777" w:rsidR="009E6DB7" w:rsidRDefault="009E6DB7" w:rsidP="009E6DB7">
      <w:pPr>
        <w:numPr>
          <w:ilvl w:val="2"/>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ve vyučovacích předmětech s převahou výchovného působení</w:t>
      </w:r>
    </w:p>
    <w:p w14:paraId="1EF8430B" w14:textId="77777777"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14:paraId="3530BD5C" w14:textId="77777777"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14:paraId="29DD4D63"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14:paraId="29EE961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14:paraId="410018D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BC5C3F3"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14:paraId="2CFB24E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aktivní, převážně samostatný, úspěšně rozvíjí své osobní předpoklady.</w:t>
      </w:r>
    </w:p>
    <w:p w14:paraId="39C4AEA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14:paraId="496C2D1B"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60B3DBF"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14:paraId="084CB98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méně aktivní, samostatný, pohotový, občas i pasivní.</w:t>
      </w:r>
    </w:p>
    <w:p w14:paraId="0276548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14:paraId="1095626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DED25CC"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14:paraId="1DCFD0D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málo tvořivý, často pasivní. Rozvoj jeho schopností a jeho projev jsou málo uspokojivé, úkoly řeší s častými chybami. Dovednosti a vědomosti aplikuje jen se značnou pomocí učitele, projevuje velmi malý zájem a snahu.</w:t>
      </w:r>
    </w:p>
    <w:p w14:paraId="488A7CE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3E66C62" w14:textId="77777777"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lastRenderedPageBreak/>
        <w:t>Stupeň 5 (nedostatečný)</w:t>
      </w:r>
    </w:p>
    <w:p w14:paraId="39D8A38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14:paraId="47052C4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C819F2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3C272F5"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žáků se specifickými vzdělávacími potřebami</w:t>
      </w:r>
    </w:p>
    <w:p w14:paraId="55C0DCC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14:paraId="62E3560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6671A50"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žáků, kteří nejsou státními občany České republiky</w:t>
      </w:r>
    </w:p>
    <w:p w14:paraId="7C69408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14:paraId="6CDCA61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67DC01A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7E37C937"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nadaných žáků</w:t>
      </w:r>
    </w:p>
    <w:p w14:paraId="3D2F3E9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14:paraId="5881DBC9"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8D9843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BB0FAEF" w14:textId="77777777"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Komisionální přezkoušení</w:t>
      </w:r>
    </w:p>
    <w:p w14:paraId="6F975FF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Má-li zástupce žáka pochybnosti o správnosti klasifikace v jednotlivých předmětech na konci 1. Nebo 2.pololetí, může do 3 dnů ode dne, kdy byl s touto skutečností seznámen, požádat ředitelku školy o komisionální přezkoušení.</w:t>
      </w:r>
    </w:p>
    <w:p w14:paraId="1D4968F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14:paraId="244C844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Komise je tříčlenná a tvoří ji:</w:t>
      </w:r>
    </w:p>
    <w:p w14:paraId="267C5D2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1.předseda, kterým je ředitelka školy, popřípadě jí pověřený učitel, nebo v případě, že vyučující daného předmětu je ředitelka školy, krajským úřadem jmenovaný jiný pracovník školy,</w:t>
      </w:r>
    </w:p>
    <w:p w14:paraId="0C0DAF0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2.zkoušející učitel, jímž je vyučující daného předmětu ve třídě, v níž je žák zařazen, popřípadě jiný vyučující daného předmětu,</w:t>
      </w:r>
    </w:p>
    <w:p w14:paraId="04016D6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3.přísedící, kterým je jiný vyučující daného předmětu nebo předmětu stejné vzdělávací oblasti stanovené Rámcovým vzdělávacím programem pro základní vzdělávání.</w:t>
      </w:r>
    </w:p>
    <w:p w14:paraId="45CFB10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BC86AB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w:t>
      </w:r>
      <w:r>
        <w:rPr>
          <w:rFonts w:ascii="Times New Roman" w:eastAsia="Times New Roman" w:hAnsi="Times New Roman" w:cs="Times New Roman"/>
          <w:bCs/>
          <w:sz w:val="24"/>
          <w:szCs w:val="24"/>
          <w:lang w:eastAsia="cs-CZ"/>
        </w:rPr>
        <w:lastRenderedPageBreak/>
        <w:t>v souladu se školním vzdělávacím programem. Vykonáním přezkoušení není dotčena možnost vykonat opravnou zkoušku.</w:t>
      </w:r>
    </w:p>
    <w:p w14:paraId="62B28EE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Výsledek přezkoušení stanoví komise hlasováním a nelze ho již napadnout novou žádostí o přezkoušení.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14:paraId="7721E68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A958702" w14:textId="77777777"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Opravné zkoušky</w:t>
      </w:r>
    </w:p>
    <w:p w14:paraId="056939F6"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Žákovi, který je na konci 2.pololetí klasifikován nejvýše ve 2 předmětech stupněm nedostatečný, je umožněno vykonat opravné zkoušky.</w:t>
      </w:r>
    </w:p>
    <w:p w14:paraId="30E14AD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koná opravné zkoušky nejpozději do 31.srpna. termín zkoušky stanoví ředitelka školy. Jejich průběh je písemně zaznamenán. Nemůže-li se žák dostavit pro nemoc, doloženou lékařským potvrzením, umožní mu ředitelka školy vykonání opravných zkoušek do 15.září. Do té doby žák navštěvuje podmínečně nejbližší vyšší ročník.</w:t>
      </w:r>
    </w:p>
    <w:p w14:paraId="4E01D87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14:paraId="37DA922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14:paraId="5725566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Opravné zkoušky jsou komisionální.</w:t>
      </w:r>
    </w:p>
    <w:p w14:paraId="4E7099C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0C7C0B4"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6.10 Dodatečné zkoušky</w:t>
      </w:r>
    </w:p>
    <w:p w14:paraId="1A38A4B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Dodatečnou zkoušku koná žák, </w:t>
      </w:r>
    </w:p>
    <w:p w14:paraId="0A12D1F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určí ředitelka školy tak, aby klasifikace mohla být provedena nejpozději do dvou měsíců po skončení prvního pololetí, ve výjimečných případech do konce klasifikačního období za druhé pololetí.</w:t>
      </w:r>
    </w:p>
    <w:p w14:paraId="0F0E15BA"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w:t>
      </w:r>
      <w:proofErr w:type="gramStart"/>
      <w:r>
        <w:rPr>
          <w:rFonts w:ascii="Times New Roman" w:eastAsia="Times New Roman" w:hAnsi="Times New Roman" w:cs="Times New Roman"/>
          <w:bCs/>
          <w:sz w:val="24"/>
          <w:szCs w:val="24"/>
          <w:lang w:eastAsia="cs-CZ"/>
        </w:rPr>
        <w:t>zkoušky  určí</w:t>
      </w:r>
      <w:proofErr w:type="gramEnd"/>
      <w:r>
        <w:rPr>
          <w:rFonts w:ascii="Times New Roman" w:eastAsia="Times New Roman" w:hAnsi="Times New Roman" w:cs="Times New Roman"/>
          <w:bCs/>
          <w:sz w:val="24"/>
          <w:szCs w:val="24"/>
          <w:lang w:eastAsia="cs-CZ"/>
        </w:rPr>
        <w:t xml:space="preserve"> ředitelka školy tak, aby klasifikace mohla být provedena do 31.srpna příslušného školního roku, nejpozději do 15.října. Do té doby žák navštěvuje podmíněně vyšší ročník. Žák, který z vážných důvodů nemohl být klasifikován ani do 15.října, opakuje ročník.</w:t>
      </w:r>
    </w:p>
    <w:p w14:paraId="2A64330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14:paraId="610543D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2087BD4"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6.11 Postup do dalšího ročníku</w:t>
      </w:r>
    </w:p>
    <w:p w14:paraId="3A833CF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14:paraId="57C7D95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8E94B6D"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bCs/>
          <w:sz w:val="24"/>
          <w:szCs w:val="24"/>
          <w:lang w:eastAsia="cs-CZ"/>
        </w:rPr>
        <w:t>6.12 Ukončení základního vzdělávání</w:t>
      </w:r>
    </w:p>
    <w:p w14:paraId="18FF5B4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14:paraId="175CB17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A110ECD"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6.13 Výchovná opatření</w:t>
      </w:r>
    </w:p>
    <w:p w14:paraId="5B71AFE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Pr>
          <w:rFonts w:ascii="Times New Roman" w:eastAsia="Times New Roman" w:hAnsi="Times New Roman" w:cs="Times New Roman"/>
          <w:bCs/>
          <w:sz w:val="24"/>
          <w:szCs w:val="24"/>
          <w:lang w:eastAsia="cs-CZ"/>
        </w:rPr>
        <w:t>ředitelka  školy</w:t>
      </w:r>
      <w:proofErr w:type="gramEnd"/>
      <w:r>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14:paraId="337529AC"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14:paraId="30CC8AA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1EFA9A5"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6.13.1  Pochvaly</w:t>
      </w:r>
      <w:proofErr w:type="gramEnd"/>
      <w:r>
        <w:rPr>
          <w:rFonts w:ascii="Times New Roman" w:eastAsia="Times New Roman" w:hAnsi="Times New Roman" w:cs="Times New Roman"/>
          <w:b/>
          <w:bCs/>
          <w:sz w:val="24"/>
          <w:szCs w:val="24"/>
          <w:lang w:eastAsia="cs-CZ"/>
        </w:rPr>
        <w:t xml:space="preserve"> a jiná ocenění</w:t>
      </w:r>
    </w:p>
    <w:p w14:paraId="524BE047"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mimořádné aktivitě mohou být použity tyto pochvaly a ocenění:</w:t>
      </w:r>
    </w:p>
    <w:p w14:paraId="43E7EC9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36D47A9"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ředitelky školy –</w:t>
      </w:r>
      <w:r>
        <w:rPr>
          <w:rFonts w:ascii="Times New Roman" w:eastAsia="Times New Roman" w:hAnsi="Times New Roman" w:cs="Times New Roman"/>
          <w:bCs/>
          <w:sz w:val="24"/>
          <w:szCs w:val="24"/>
          <w:lang w:eastAsia="cs-CZ"/>
        </w:rPr>
        <w:t>může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14:paraId="0262E53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6FFC85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třídního učitele-</w:t>
      </w:r>
      <w:r>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Pr>
          <w:rFonts w:ascii="Times New Roman" w:eastAsia="Times New Roman" w:hAnsi="Times New Roman" w:cs="Times New Roman"/>
          <w:bCs/>
          <w:sz w:val="24"/>
          <w:szCs w:val="24"/>
          <w:lang w:eastAsia="cs-CZ"/>
        </w:rPr>
        <w:t>stmelování  kolektivu</w:t>
      </w:r>
      <w:proofErr w:type="gramEnd"/>
      <w:r>
        <w:rPr>
          <w:rFonts w:ascii="Times New Roman" w:eastAsia="Times New Roman" w:hAnsi="Times New Roman" w:cs="Times New Roman"/>
          <w:bCs/>
          <w:sz w:val="24"/>
          <w:szCs w:val="24"/>
          <w:lang w:eastAsia="cs-CZ"/>
        </w:rPr>
        <w:t xml:space="preserve"> třídy.</w:t>
      </w:r>
    </w:p>
    <w:p w14:paraId="3DB4AFC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7C77845"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učitele –</w:t>
      </w:r>
      <w:r>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14:paraId="1A5DE442"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F0A6EC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Jiná ocenění – </w:t>
      </w:r>
      <w:r>
        <w:rPr>
          <w:rFonts w:ascii="Times New Roman" w:eastAsia="Times New Roman" w:hAnsi="Times New Roman" w:cs="Times New Roman"/>
          <w:bCs/>
          <w:sz w:val="24"/>
          <w:szCs w:val="24"/>
          <w:lang w:eastAsia="cs-CZ"/>
        </w:rPr>
        <w:t>pochvaly mohou být vyjádřeny dalšími rozmanitými formami, např. knižní odměnou.</w:t>
      </w:r>
    </w:p>
    <w:p w14:paraId="6E478D1F"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9FDC22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270DBDD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5399882" w14:textId="77777777"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6.13.2  Kázeňská</w:t>
      </w:r>
      <w:proofErr w:type="gramEnd"/>
      <w:r>
        <w:rPr>
          <w:rFonts w:ascii="Times New Roman" w:eastAsia="Times New Roman" w:hAnsi="Times New Roman" w:cs="Times New Roman"/>
          <w:b/>
          <w:bCs/>
          <w:sz w:val="24"/>
          <w:szCs w:val="24"/>
          <w:lang w:eastAsia="cs-CZ"/>
        </w:rPr>
        <w:t xml:space="preserve"> opatření</w:t>
      </w:r>
    </w:p>
    <w:p w14:paraId="1D9C892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14:paraId="19471D93"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584659E8"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Ústní napomenutí – </w:t>
      </w:r>
      <w:r>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14:paraId="1DF3FA6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33D99164"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Napomenutí třídního učitele – </w:t>
      </w:r>
      <w:r>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14:paraId="3CAB729C"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85896E0"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třídního učitele – </w:t>
      </w:r>
      <w:r>
        <w:rPr>
          <w:rFonts w:ascii="Times New Roman" w:eastAsia="Times New Roman" w:hAnsi="Times New Roman" w:cs="Times New Roman"/>
          <w:bCs/>
          <w:sz w:val="24"/>
          <w:szCs w:val="24"/>
          <w:lang w:eastAsia="cs-CZ"/>
        </w:rPr>
        <w:t>za závažnější nebo opakované porušení školního řádu, např. nevhodné chování k učiteli, za drobnější přestupky pokračující i po udělení napomenutí, za narušování činnosti třídy, drobné krádeže, nepřipravenost na vyučování, záměrné poškozování majetku školy, úmyslnou ztrátu žákovské knížky, za ohrožování zdraví žáků, vulgární a hrubé vyjadřování.</w:t>
      </w:r>
    </w:p>
    <w:p w14:paraId="19A0DECD"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4B9026A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lastRenderedPageBreak/>
        <w:t xml:space="preserve">Důtka ředitelky školy – </w:t>
      </w:r>
      <w:r>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14:paraId="7426C541"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0E6A357E" w14:textId="77777777" w:rsidR="009E6DB7" w:rsidRDefault="009E6DB7" w:rsidP="009E6DB7">
      <w:pPr>
        <w:spacing w:after="0" w:line="240" w:lineRule="auto"/>
        <w:jc w:val="both"/>
        <w:rPr>
          <w:rFonts w:ascii="Times New Roman" w:eastAsia="Times New Roman" w:hAnsi="Times New Roman" w:cs="Times New Roman"/>
          <w:bCs/>
          <w:sz w:val="24"/>
          <w:szCs w:val="24"/>
          <w:lang w:eastAsia="cs-CZ"/>
        </w:rPr>
      </w:pPr>
    </w:p>
    <w:p w14:paraId="1B92E563"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D76CCCC"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7.Závěrečná ustanovení</w:t>
      </w:r>
    </w:p>
    <w:p w14:paraId="019B930B" w14:textId="77777777" w:rsidR="00BE6A85" w:rsidRDefault="00BE6A85" w:rsidP="009E6DB7">
      <w:pPr>
        <w:spacing w:after="0" w:line="240" w:lineRule="auto"/>
        <w:rPr>
          <w:rFonts w:ascii="Times New Roman" w:eastAsia="Times New Roman" w:hAnsi="Times New Roman" w:cs="Times New Roman"/>
          <w:b/>
          <w:bCs/>
          <w:sz w:val="24"/>
          <w:szCs w:val="24"/>
          <w:u w:val="single"/>
          <w:lang w:eastAsia="cs-CZ"/>
        </w:rPr>
      </w:pPr>
    </w:p>
    <w:p w14:paraId="4864B3E2" w14:textId="77777777" w:rsidR="00BE6A85" w:rsidRDefault="00BE6A85" w:rsidP="009E6DB7">
      <w:pPr>
        <w:spacing w:after="0" w:line="240" w:lineRule="auto"/>
        <w:rPr>
          <w:rFonts w:ascii="Times New Roman" w:eastAsia="Times New Roman" w:hAnsi="Times New Roman" w:cs="Times New Roman"/>
          <w:bCs/>
          <w:sz w:val="24"/>
          <w:szCs w:val="24"/>
          <w:lang w:eastAsia="cs-CZ"/>
        </w:rPr>
      </w:pPr>
      <w:proofErr w:type="gramStart"/>
      <w:r w:rsidRPr="00BE6A85">
        <w:rPr>
          <w:rFonts w:ascii="Times New Roman" w:eastAsia="Times New Roman" w:hAnsi="Times New Roman" w:cs="Times New Roman"/>
          <w:bCs/>
          <w:sz w:val="24"/>
          <w:szCs w:val="24"/>
          <w:lang w:eastAsia="cs-CZ"/>
        </w:rPr>
        <w:t>Dodatek</w:t>
      </w:r>
      <w:r w:rsidR="00BB2164">
        <w:rPr>
          <w:rFonts w:ascii="Times New Roman" w:eastAsia="Times New Roman" w:hAnsi="Times New Roman" w:cs="Times New Roman"/>
          <w:bCs/>
          <w:sz w:val="24"/>
          <w:szCs w:val="24"/>
          <w:lang w:eastAsia="cs-CZ"/>
        </w:rPr>
        <w:t xml:space="preserve"> </w:t>
      </w:r>
      <w:r w:rsidRPr="00BE6A85">
        <w:rPr>
          <w:rFonts w:ascii="Times New Roman" w:eastAsia="Times New Roman" w:hAnsi="Times New Roman" w:cs="Times New Roman"/>
          <w:bCs/>
          <w:sz w:val="24"/>
          <w:szCs w:val="24"/>
          <w:lang w:eastAsia="cs-CZ"/>
        </w:rPr>
        <w:t>:</w:t>
      </w:r>
      <w:proofErr w:type="gramEnd"/>
    </w:p>
    <w:p w14:paraId="5A55C95B" w14:textId="77777777" w:rsidR="00BE6A85" w:rsidRDefault="00BE6A85"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Pohyb a pobyt žáků v šatnách a na chodbách se řídí podle aktuální hygienické situace.</w:t>
      </w:r>
    </w:p>
    <w:p w14:paraId="281A8EB6" w14:textId="77777777" w:rsidR="00BB2164" w:rsidRPr="00BE6A85" w:rsidRDefault="00BB2164"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Používáme výhradně psací pera, která nelze gumovat.</w:t>
      </w:r>
    </w:p>
    <w:p w14:paraId="1DE1B01D" w14:textId="77777777"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14:paraId="762E13C3" w14:textId="5B4B0B4F"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Tento školní řád pr</w:t>
      </w:r>
      <w:r w:rsidR="00F96BF9">
        <w:rPr>
          <w:rFonts w:ascii="Times New Roman" w:eastAsia="Times New Roman" w:hAnsi="Times New Roman" w:cs="Times New Roman"/>
          <w:bCs/>
          <w:sz w:val="24"/>
          <w:szCs w:val="24"/>
          <w:lang w:eastAsia="cs-CZ"/>
        </w:rPr>
        <w:t>ojednala pedagogická rada dne 2</w:t>
      </w:r>
      <w:r w:rsidR="00A9148B">
        <w:rPr>
          <w:rFonts w:ascii="Times New Roman" w:eastAsia="Times New Roman" w:hAnsi="Times New Roman" w:cs="Times New Roman"/>
          <w:bCs/>
          <w:sz w:val="24"/>
          <w:szCs w:val="24"/>
          <w:lang w:eastAsia="cs-CZ"/>
        </w:rPr>
        <w:t>4</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w:t>
      </w:r>
      <w:r w:rsidR="00A9148B">
        <w:rPr>
          <w:rFonts w:ascii="Times New Roman" w:eastAsia="Times New Roman" w:hAnsi="Times New Roman" w:cs="Times New Roman"/>
          <w:bCs/>
          <w:sz w:val="24"/>
          <w:szCs w:val="24"/>
          <w:lang w:eastAsia="cs-CZ"/>
        </w:rPr>
        <w:t>2</w:t>
      </w:r>
      <w:r>
        <w:rPr>
          <w:rFonts w:ascii="Times New Roman" w:eastAsia="Times New Roman" w:hAnsi="Times New Roman" w:cs="Times New Roman"/>
          <w:bCs/>
          <w:sz w:val="24"/>
          <w:szCs w:val="24"/>
          <w:lang w:eastAsia="cs-CZ"/>
        </w:rPr>
        <w:t xml:space="preserve"> a zaměstnanci školy s ní byli sez</w:t>
      </w:r>
      <w:r w:rsidR="00BE6A85">
        <w:rPr>
          <w:rFonts w:ascii="Times New Roman" w:eastAsia="Times New Roman" w:hAnsi="Times New Roman" w:cs="Times New Roman"/>
          <w:bCs/>
          <w:sz w:val="24"/>
          <w:szCs w:val="24"/>
          <w:lang w:eastAsia="cs-CZ"/>
        </w:rPr>
        <w:t>námeni na provozní poradě dne 2</w:t>
      </w:r>
      <w:r w:rsidR="00A9148B">
        <w:rPr>
          <w:rFonts w:ascii="Times New Roman" w:eastAsia="Times New Roman" w:hAnsi="Times New Roman" w:cs="Times New Roman"/>
          <w:bCs/>
          <w:sz w:val="24"/>
          <w:szCs w:val="24"/>
          <w:lang w:eastAsia="cs-CZ"/>
        </w:rPr>
        <w:t>4</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w:t>
      </w:r>
      <w:r w:rsidR="00A9148B">
        <w:rPr>
          <w:rFonts w:ascii="Times New Roman" w:eastAsia="Times New Roman" w:hAnsi="Times New Roman" w:cs="Times New Roman"/>
          <w:bCs/>
          <w:sz w:val="24"/>
          <w:szCs w:val="24"/>
          <w:lang w:eastAsia="cs-CZ"/>
        </w:rPr>
        <w:t>2</w:t>
      </w:r>
    </w:p>
    <w:p w14:paraId="60B907C4" w14:textId="6AF5C841"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Školská </w:t>
      </w:r>
      <w:r w:rsidR="00421B8D">
        <w:rPr>
          <w:rFonts w:ascii="Times New Roman" w:eastAsia="Times New Roman" w:hAnsi="Times New Roman" w:cs="Times New Roman"/>
          <w:bCs/>
          <w:sz w:val="24"/>
          <w:szCs w:val="24"/>
          <w:lang w:eastAsia="cs-CZ"/>
        </w:rPr>
        <w:t>rada schválila školní řád dne 28.6</w:t>
      </w:r>
      <w:r w:rsidR="00F96BF9">
        <w:rPr>
          <w:rFonts w:ascii="Times New Roman" w:eastAsia="Times New Roman" w:hAnsi="Times New Roman" w:cs="Times New Roman"/>
          <w:bCs/>
          <w:sz w:val="24"/>
          <w:szCs w:val="24"/>
          <w:lang w:eastAsia="cs-CZ"/>
        </w:rPr>
        <w:t>.202</w:t>
      </w:r>
      <w:r w:rsidR="00A9148B">
        <w:rPr>
          <w:rFonts w:ascii="Times New Roman" w:eastAsia="Times New Roman" w:hAnsi="Times New Roman" w:cs="Times New Roman"/>
          <w:bCs/>
          <w:sz w:val="24"/>
          <w:szCs w:val="24"/>
          <w:lang w:eastAsia="cs-CZ"/>
        </w:rPr>
        <w:t>2</w:t>
      </w:r>
      <w:r>
        <w:rPr>
          <w:rFonts w:ascii="Times New Roman" w:eastAsia="Times New Roman" w:hAnsi="Times New Roman" w:cs="Times New Roman"/>
          <w:bCs/>
          <w:sz w:val="24"/>
          <w:szCs w:val="24"/>
          <w:lang w:eastAsia="cs-CZ"/>
        </w:rPr>
        <w:t xml:space="preserve">.   </w:t>
      </w:r>
    </w:p>
    <w:p w14:paraId="356BC1A5" w14:textId="77777777" w:rsidR="00C03F0C" w:rsidRDefault="00C03F0C" w:rsidP="009E6DB7">
      <w:pPr>
        <w:spacing w:after="0" w:line="240" w:lineRule="auto"/>
        <w:jc w:val="both"/>
        <w:rPr>
          <w:rFonts w:ascii="Times New Roman" w:eastAsia="Times New Roman" w:hAnsi="Times New Roman" w:cs="Times New Roman"/>
          <w:bCs/>
          <w:sz w:val="24"/>
          <w:szCs w:val="24"/>
          <w:lang w:eastAsia="cs-CZ"/>
        </w:rPr>
      </w:pPr>
    </w:p>
    <w:p w14:paraId="01F0AFCF" w14:textId="78168C27" w:rsidR="00C03F0C" w:rsidRDefault="00C03F0C"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Platnost školního řádu od 1.9.202</w:t>
      </w:r>
      <w:r w:rsidR="00A9148B">
        <w:rPr>
          <w:rFonts w:ascii="Times New Roman" w:eastAsia="Times New Roman" w:hAnsi="Times New Roman" w:cs="Times New Roman"/>
          <w:bCs/>
          <w:sz w:val="24"/>
          <w:szCs w:val="24"/>
          <w:lang w:eastAsia="cs-CZ"/>
        </w:rPr>
        <w:t>2</w:t>
      </w:r>
    </w:p>
    <w:p w14:paraId="09955C03"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41F7A154"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3F4F3DD"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773C4677" w14:textId="77777777"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Mgr. Helena Vývodová, ředitelka školy</w:t>
      </w:r>
    </w:p>
    <w:p w14:paraId="5E68339F"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E914648"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06422B1A"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37C29F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3D638276"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D90C18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55C6D7F"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5E16FBC"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14886DE5"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50ECA190"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20FEF412" w14:textId="77777777" w:rsidR="009E6DB7" w:rsidRDefault="009E6DB7" w:rsidP="009E6DB7">
      <w:pPr>
        <w:spacing w:after="0" w:line="240" w:lineRule="auto"/>
        <w:rPr>
          <w:rFonts w:ascii="Times New Roman" w:eastAsia="Times New Roman" w:hAnsi="Times New Roman" w:cs="Times New Roman"/>
          <w:bCs/>
          <w:sz w:val="24"/>
          <w:szCs w:val="24"/>
          <w:lang w:eastAsia="cs-CZ"/>
        </w:rPr>
      </w:pPr>
    </w:p>
    <w:p w14:paraId="6FE61973" w14:textId="77777777" w:rsidR="0039246B" w:rsidRDefault="0039246B"/>
    <w:sectPr w:rsidR="0039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092"/>
    <w:multiLevelType w:val="multilevel"/>
    <w:tmpl w:val="1768697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50E7FBA"/>
    <w:multiLevelType w:val="hybridMultilevel"/>
    <w:tmpl w:val="890E7D88"/>
    <w:lvl w:ilvl="0" w:tplc="0405000F">
      <w:start w:val="1"/>
      <w:numFmt w:val="decimal"/>
      <w:lvlText w:val="%1."/>
      <w:lvlJc w:val="left"/>
      <w:pPr>
        <w:tabs>
          <w:tab w:val="num" w:pos="720"/>
        </w:tabs>
        <w:ind w:left="720" w:hanging="360"/>
      </w:p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90E5F57"/>
    <w:multiLevelType w:val="hybridMultilevel"/>
    <w:tmpl w:val="CAB40AA0"/>
    <w:lvl w:ilvl="0" w:tplc="0405000F">
      <w:start w:val="1"/>
      <w:numFmt w:val="decimal"/>
      <w:lvlText w:val="%1."/>
      <w:lvlJc w:val="left"/>
      <w:pPr>
        <w:tabs>
          <w:tab w:val="num" w:pos="720"/>
        </w:tabs>
        <w:ind w:left="720" w:hanging="360"/>
      </w:pPr>
    </w:lvl>
    <w:lvl w:ilvl="1" w:tplc="DDE66D0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CB967CF"/>
    <w:multiLevelType w:val="hybridMultilevel"/>
    <w:tmpl w:val="A2ECCB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D9D79C8"/>
    <w:multiLevelType w:val="hybridMultilevel"/>
    <w:tmpl w:val="A7086A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F706784"/>
    <w:multiLevelType w:val="hybridMultilevel"/>
    <w:tmpl w:val="10503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58F3533"/>
    <w:multiLevelType w:val="multilevel"/>
    <w:tmpl w:val="36A8414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E124B59"/>
    <w:multiLevelType w:val="hybridMultilevel"/>
    <w:tmpl w:val="166203B8"/>
    <w:lvl w:ilvl="0" w:tplc="3C447FFC">
      <w:start w:val="1"/>
      <w:numFmt w:val="decimal"/>
      <w:lvlText w:val="%1."/>
      <w:lvlJc w:val="left"/>
      <w:pPr>
        <w:tabs>
          <w:tab w:val="num" w:pos="780"/>
        </w:tabs>
        <w:ind w:left="780" w:hanging="360"/>
      </w:pPr>
    </w:lvl>
    <w:lvl w:ilvl="1" w:tplc="E430AFA6">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8" w15:restartNumberingAfterBreak="0">
    <w:nsid w:val="4EA27140"/>
    <w:multiLevelType w:val="hybridMultilevel"/>
    <w:tmpl w:val="F8D6B04C"/>
    <w:lvl w:ilvl="0" w:tplc="0405000F">
      <w:start w:val="1"/>
      <w:numFmt w:val="decimal"/>
      <w:lvlText w:val="%1."/>
      <w:lvlJc w:val="left"/>
      <w:pPr>
        <w:tabs>
          <w:tab w:val="num" w:pos="720"/>
        </w:tabs>
        <w:ind w:left="720" w:hanging="360"/>
      </w:pPr>
    </w:lvl>
    <w:lvl w:ilvl="1" w:tplc="DEC016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EAD07F4"/>
    <w:multiLevelType w:val="hybridMultilevel"/>
    <w:tmpl w:val="6E424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F942209"/>
    <w:multiLevelType w:val="hybridMultilevel"/>
    <w:tmpl w:val="E1588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9124F5C"/>
    <w:multiLevelType w:val="multilevel"/>
    <w:tmpl w:val="A1385A16"/>
    <w:lvl w:ilvl="0">
      <w:start w:val="1"/>
      <w:numFmt w:val="decimal"/>
      <w:lvlText w:val="%1."/>
      <w:lvlJc w:val="left"/>
      <w:pPr>
        <w:tabs>
          <w:tab w:val="num" w:pos="660"/>
        </w:tabs>
        <w:ind w:left="660" w:hanging="360"/>
      </w:pPr>
    </w:lvl>
    <w:lvl w:ilvl="1">
      <w:start w:val="3"/>
      <w:numFmt w:val="decimal"/>
      <w:isLgl/>
      <w:lvlText w:val="%1.%2."/>
      <w:lvlJc w:val="left"/>
      <w:pPr>
        <w:tabs>
          <w:tab w:val="num" w:pos="720"/>
        </w:tabs>
        <w:ind w:left="720" w:hanging="4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020"/>
        </w:tabs>
        <w:ind w:left="1020" w:hanging="720"/>
      </w:pPr>
    </w:lvl>
    <w:lvl w:ilvl="4">
      <w:start w:val="1"/>
      <w:numFmt w:val="decimal"/>
      <w:isLgl/>
      <w:lvlText w:val="%1.%2.%3.%4.%5."/>
      <w:lvlJc w:val="left"/>
      <w:pPr>
        <w:tabs>
          <w:tab w:val="num" w:pos="1380"/>
        </w:tabs>
        <w:ind w:left="138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740"/>
        </w:tabs>
        <w:ind w:left="1740" w:hanging="1440"/>
      </w:pPr>
    </w:lvl>
    <w:lvl w:ilvl="7">
      <w:start w:val="1"/>
      <w:numFmt w:val="decimal"/>
      <w:isLgl/>
      <w:lvlText w:val="%1.%2.%3.%4.%5.%6.%7.%8."/>
      <w:lvlJc w:val="left"/>
      <w:pPr>
        <w:tabs>
          <w:tab w:val="num" w:pos="1740"/>
        </w:tabs>
        <w:ind w:left="1740" w:hanging="1440"/>
      </w:pPr>
    </w:lvl>
    <w:lvl w:ilvl="8">
      <w:start w:val="1"/>
      <w:numFmt w:val="decimal"/>
      <w:isLgl/>
      <w:lvlText w:val="%1.%2.%3.%4.%5.%6.%7.%8.%9."/>
      <w:lvlJc w:val="left"/>
      <w:pPr>
        <w:tabs>
          <w:tab w:val="num" w:pos="2100"/>
        </w:tabs>
        <w:ind w:left="2100" w:hanging="1800"/>
      </w:pPr>
    </w:lvl>
  </w:abstractNum>
  <w:abstractNum w:abstractNumId="12" w15:restartNumberingAfterBreak="0">
    <w:nsid w:val="59DA388B"/>
    <w:multiLevelType w:val="multilevel"/>
    <w:tmpl w:val="665418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775421F7"/>
    <w:multiLevelType w:val="hybridMultilevel"/>
    <w:tmpl w:val="EFF2C3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89565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0615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52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916309">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953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73451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0338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6985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399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967682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8699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3409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58505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04977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DB7"/>
    <w:rsid w:val="0039246B"/>
    <w:rsid w:val="00421B8D"/>
    <w:rsid w:val="005804F4"/>
    <w:rsid w:val="006D55F8"/>
    <w:rsid w:val="007764D5"/>
    <w:rsid w:val="00807246"/>
    <w:rsid w:val="008A7096"/>
    <w:rsid w:val="00994797"/>
    <w:rsid w:val="009E6DB7"/>
    <w:rsid w:val="00A9148B"/>
    <w:rsid w:val="00AB0157"/>
    <w:rsid w:val="00AE6D22"/>
    <w:rsid w:val="00AF1A55"/>
    <w:rsid w:val="00B06E6D"/>
    <w:rsid w:val="00BB2164"/>
    <w:rsid w:val="00BE6A85"/>
    <w:rsid w:val="00C03F0C"/>
    <w:rsid w:val="00F96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937E"/>
  <w15:docId w15:val="{6541A49B-5CAA-4B20-8FFE-F7CF170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DBF6-3215-45D3-9EE4-70BB42F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7830</Words>
  <Characters>46199</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Helena Vývodová</cp:lastModifiedBy>
  <cp:revision>18</cp:revision>
  <cp:lastPrinted>2022-08-23T07:24:00Z</cp:lastPrinted>
  <dcterms:created xsi:type="dcterms:W3CDTF">2019-08-20T12:15:00Z</dcterms:created>
  <dcterms:modified xsi:type="dcterms:W3CDTF">2022-08-23T07:58:00Z</dcterms:modified>
</cp:coreProperties>
</file>